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A3B80" w14:textId="446FE928" w:rsidR="009F2AC2" w:rsidRPr="00C94C8C" w:rsidRDefault="0032106B" w:rsidP="0032106B">
      <w:pPr>
        <w:pStyle w:val="NoSpacing"/>
        <w:jc w:val="center"/>
        <w:rPr>
          <w:rFonts w:ascii="Times New Roman" w:hAnsi="Times New Roman" w:cs="Times New Roman"/>
          <w:b/>
          <w:bCs/>
          <w:sz w:val="24"/>
          <w:szCs w:val="24"/>
        </w:rPr>
      </w:pPr>
      <w:r>
        <w:rPr>
          <w:rFonts w:ascii="Times New Roman" w:hAnsi="Times New Roman" w:cs="Times New Roman"/>
          <w:sz w:val="24"/>
          <w:szCs w:val="24"/>
        </w:rPr>
        <w:tab/>
      </w:r>
      <w:r w:rsidR="00204CE4" w:rsidRPr="00C94C8C">
        <w:rPr>
          <w:rFonts w:ascii="Times New Roman" w:hAnsi="Times New Roman" w:cs="Times New Roman"/>
          <w:b/>
          <w:bCs/>
          <w:sz w:val="24"/>
          <w:szCs w:val="24"/>
        </w:rPr>
        <w:t xml:space="preserve">Transplant and Drought </w:t>
      </w:r>
      <w:r w:rsidR="009F2AC2" w:rsidRPr="00C94C8C">
        <w:rPr>
          <w:rFonts w:ascii="Times New Roman" w:hAnsi="Times New Roman" w:cs="Times New Roman"/>
          <w:b/>
          <w:bCs/>
          <w:sz w:val="24"/>
          <w:szCs w:val="24"/>
        </w:rPr>
        <w:t xml:space="preserve">Response of Chrysanthemum (Morifolium) to Vegetable Based </w:t>
      </w:r>
      <w:r w:rsidR="003C6229" w:rsidRPr="00C94C8C">
        <w:rPr>
          <w:rFonts w:ascii="Times New Roman" w:hAnsi="Times New Roman" w:cs="Times New Roman"/>
          <w:b/>
          <w:bCs/>
          <w:sz w:val="24"/>
          <w:szCs w:val="24"/>
        </w:rPr>
        <w:tab/>
      </w:r>
      <w:r w:rsidRPr="00C94C8C">
        <w:rPr>
          <w:rFonts w:ascii="Times New Roman" w:hAnsi="Times New Roman" w:cs="Times New Roman"/>
          <w:b/>
          <w:bCs/>
          <w:sz w:val="24"/>
          <w:szCs w:val="24"/>
        </w:rPr>
        <w:t xml:space="preserve">Protein </w:t>
      </w:r>
      <w:r w:rsidR="009F2AC2" w:rsidRPr="00C94C8C">
        <w:rPr>
          <w:rFonts w:ascii="Times New Roman" w:hAnsi="Times New Roman" w:cs="Times New Roman"/>
          <w:b/>
          <w:bCs/>
          <w:sz w:val="24"/>
          <w:szCs w:val="24"/>
        </w:rPr>
        <w:t>Hydrolysate</w:t>
      </w:r>
      <w:r w:rsidR="00116D94" w:rsidRPr="00C94C8C">
        <w:rPr>
          <w:rFonts w:ascii="Times New Roman" w:hAnsi="Times New Roman" w:cs="Times New Roman"/>
          <w:b/>
          <w:bCs/>
          <w:sz w:val="24"/>
          <w:szCs w:val="24"/>
        </w:rPr>
        <w:t xml:space="preserve"> Applications.</w:t>
      </w:r>
    </w:p>
    <w:p w14:paraId="4C44DFDC" w14:textId="77777777" w:rsidR="00EA1FD8" w:rsidRDefault="00EA1FD8" w:rsidP="00D426AD">
      <w:pPr>
        <w:pStyle w:val="NoSpacing"/>
        <w:jc w:val="both"/>
        <w:rPr>
          <w:rFonts w:ascii="Times New Roman" w:hAnsi="Times New Roman" w:cs="Times New Roman"/>
          <w:sz w:val="24"/>
          <w:szCs w:val="24"/>
        </w:rPr>
      </w:pPr>
    </w:p>
    <w:p w14:paraId="1250BC8D" w14:textId="328DE30A" w:rsidR="00BC0E1A" w:rsidRDefault="004748AE" w:rsidP="0032106B">
      <w:pPr>
        <w:pStyle w:val="NoSpacing"/>
        <w:jc w:val="center"/>
        <w:rPr>
          <w:rFonts w:ascii="Times New Roman" w:hAnsi="Times New Roman" w:cs="Times New Roman"/>
          <w:sz w:val="24"/>
          <w:szCs w:val="24"/>
        </w:rPr>
      </w:pPr>
      <w:r>
        <w:rPr>
          <w:rFonts w:ascii="Times New Roman" w:hAnsi="Times New Roman" w:cs="Times New Roman"/>
          <w:sz w:val="24"/>
          <w:szCs w:val="24"/>
        </w:rPr>
        <w:t>Lily Peders</w:t>
      </w:r>
      <w:r w:rsidR="00336427">
        <w:rPr>
          <w:rFonts w:ascii="Times New Roman" w:hAnsi="Times New Roman" w:cs="Times New Roman"/>
          <w:sz w:val="24"/>
          <w:szCs w:val="24"/>
        </w:rPr>
        <w:t>e</w:t>
      </w:r>
      <w:r>
        <w:rPr>
          <w:rFonts w:ascii="Times New Roman" w:hAnsi="Times New Roman" w:cs="Times New Roman"/>
          <w:sz w:val="24"/>
          <w:szCs w:val="24"/>
        </w:rPr>
        <w:t xml:space="preserve">n and </w:t>
      </w:r>
      <w:r w:rsidR="009A01D6">
        <w:rPr>
          <w:rFonts w:ascii="Times New Roman" w:hAnsi="Times New Roman" w:cs="Times New Roman"/>
          <w:sz w:val="24"/>
          <w:szCs w:val="24"/>
        </w:rPr>
        <w:t>Phoebe Klaver</w:t>
      </w:r>
      <w:r w:rsidR="00EA1FD8">
        <w:rPr>
          <w:rFonts w:ascii="Times New Roman" w:hAnsi="Times New Roman" w:cs="Times New Roman"/>
          <w:sz w:val="24"/>
          <w:szCs w:val="24"/>
        </w:rPr>
        <w:t>weiden, Plant Science Division 4</w:t>
      </w:r>
    </w:p>
    <w:p w14:paraId="6FEEEB48" w14:textId="68AAAF33" w:rsidR="0032106B" w:rsidRDefault="0032106B" w:rsidP="0032106B">
      <w:pPr>
        <w:pStyle w:val="NoSpacing"/>
        <w:jc w:val="center"/>
        <w:rPr>
          <w:rFonts w:ascii="Times New Roman" w:hAnsi="Times New Roman" w:cs="Times New Roman"/>
          <w:sz w:val="24"/>
          <w:szCs w:val="24"/>
        </w:rPr>
      </w:pPr>
      <w:r>
        <w:rPr>
          <w:rFonts w:ascii="Times New Roman" w:hAnsi="Times New Roman" w:cs="Times New Roman"/>
          <w:sz w:val="24"/>
          <w:szCs w:val="24"/>
        </w:rPr>
        <w:t>Parkside High CTE Horticulture</w:t>
      </w:r>
      <w:r w:rsidR="00740722">
        <w:rPr>
          <w:rFonts w:ascii="Times New Roman" w:hAnsi="Times New Roman" w:cs="Times New Roman"/>
          <w:sz w:val="24"/>
          <w:szCs w:val="24"/>
        </w:rPr>
        <w:t xml:space="preserve">, FFA Wicomico, Maryland </w:t>
      </w:r>
    </w:p>
    <w:p w14:paraId="182D1AC9" w14:textId="77777777" w:rsidR="003C6229" w:rsidRPr="0032106B" w:rsidRDefault="003C6229" w:rsidP="0032106B">
      <w:pPr>
        <w:jc w:val="center"/>
      </w:pPr>
    </w:p>
    <w:p w14:paraId="3421FF31" w14:textId="0AE59888" w:rsidR="00D426AD" w:rsidRPr="0003595F" w:rsidRDefault="00D426AD" w:rsidP="00D426AD">
      <w:pPr>
        <w:pStyle w:val="NoSpacing"/>
        <w:jc w:val="both"/>
        <w:rPr>
          <w:rFonts w:ascii="Times New Roman" w:hAnsi="Times New Roman" w:cs="Times New Roman"/>
          <w:color w:val="3E3D40"/>
          <w:sz w:val="24"/>
          <w:szCs w:val="24"/>
          <w:shd w:val="clear" w:color="auto" w:fill="FFFFFF"/>
        </w:rPr>
      </w:pPr>
      <w:r w:rsidRPr="0003595F">
        <w:rPr>
          <w:rFonts w:ascii="Times New Roman" w:hAnsi="Times New Roman" w:cs="Times New Roman"/>
          <w:sz w:val="24"/>
          <w:szCs w:val="24"/>
        </w:rPr>
        <w:t>G</w:t>
      </w:r>
      <w:r w:rsidR="00BA4A20" w:rsidRPr="0003595F">
        <w:rPr>
          <w:rFonts w:ascii="Times New Roman" w:hAnsi="Times New Roman" w:cs="Times New Roman"/>
          <w:sz w:val="24"/>
          <w:szCs w:val="24"/>
        </w:rPr>
        <w:t xml:space="preserve">rowers are continually reaching for optimum plant development within the environment of </w:t>
      </w:r>
      <w:r w:rsidRPr="0003595F">
        <w:rPr>
          <w:rFonts w:ascii="Times New Roman" w:hAnsi="Times New Roman" w:cs="Times New Roman"/>
          <w:sz w:val="24"/>
          <w:szCs w:val="24"/>
        </w:rPr>
        <w:t xml:space="preserve">soil or </w:t>
      </w:r>
      <w:r w:rsidR="00BA4A20" w:rsidRPr="0003595F">
        <w:rPr>
          <w:rFonts w:ascii="Times New Roman" w:hAnsi="Times New Roman" w:cs="Times New Roman"/>
          <w:sz w:val="24"/>
          <w:szCs w:val="24"/>
        </w:rPr>
        <w:t xml:space="preserve">soilless </w:t>
      </w:r>
      <w:r w:rsidRPr="0003595F">
        <w:rPr>
          <w:rFonts w:ascii="Times New Roman" w:hAnsi="Times New Roman" w:cs="Times New Roman"/>
          <w:sz w:val="24"/>
          <w:szCs w:val="24"/>
        </w:rPr>
        <w:t>growing environments.</w:t>
      </w:r>
      <w:r w:rsidR="00BA4A20" w:rsidRPr="0003595F">
        <w:rPr>
          <w:rFonts w:ascii="Times New Roman" w:hAnsi="Times New Roman" w:cs="Times New Roman"/>
          <w:sz w:val="24"/>
          <w:szCs w:val="24"/>
        </w:rPr>
        <w:t xml:space="preserve"> Additionally, growers are facing abundant challenges related </w:t>
      </w:r>
      <w:r w:rsidRPr="0003595F">
        <w:rPr>
          <w:rFonts w:ascii="Times New Roman" w:hAnsi="Times New Roman" w:cs="Times New Roman"/>
          <w:sz w:val="24"/>
          <w:szCs w:val="24"/>
        </w:rPr>
        <w:t xml:space="preserve">to plant stresses associated </w:t>
      </w:r>
      <w:r w:rsidR="007B3574" w:rsidRPr="0003595F">
        <w:rPr>
          <w:rFonts w:ascii="Times New Roman" w:hAnsi="Times New Roman" w:cs="Times New Roman"/>
          <w:sz w:val="24"/>
          <w:szCs w:val="24"/>
        </w:rPr>
        <w:t>with climate i</w:t>
      </w:r>
      <w:r w:rsidRPr="0003595F">
        <w:rPr>
          <w:rFonts w:ascii="Times New Roman" w:hAnsi="Times New Roman" w:cs="Times New Roman"/>
          <w:sz w:val="24"/>
          <w:szCs w:val="24"/>
        </w:rPr>
        <w:t xml:space="preserve">mpacts. Plant derived </w:t>
      </w:r>
      <w:r w:rsidR="005D66E5" w:rsidRPr="0003595F">
        <w:rPr>
          <w:rFonts w:ascii="Times New Roman" w:hAnsi="Times New Roman" w:cs="Times New Roman"/>
          <w:sz w:val="24"/>
          <w:szCs w:val="24"/>
        </w:rPr>
        <w:t>protein-based</w:t>
      </w:r>
      <w:r w:rsidR="00882C2A" w:rsidRPr="0003595F">
        <w:rPr>
          <w:rFonts w:ascii="Times New Roman" w:hAnsi="Times New Roman" w:cs="Times New Roman"/>
          <w:sz w:val="24"/>
          <w:szCs w:val="24"/>
        </w:rPr>
        <w:t xml:space="preserve"> </w:t>
      </w:r>
      <w:r w:rsidR="00BA4A20" w:rsidRPr="0003595F">
        <w:rPr>
          <w:rFonts w:ascii="Times New Roman" w:hAnsi="Times New Roman" w:cs="Times New Roman"/>
          <w:color w:val="3E3D40"/>
          <w:sz w:val="24"/>
          <w:szCs w:val="24"/>
          <w:shd w:val="clear" w:color="auto" w:fill="FFFFFF"/>
        </w:rPr>
        <w:t xml:space="preserve">hydrolysates </w:t>
      </w:r>
      <w:r w:rsidRPr="0003595F">
        <w:rPr>
          <w:rFonts w:ascii="Times New Roman" w:hAnsi="Times New Roman" w:cs="Times New Roman"/>
          <w:color w:val="3E3D40"/>
          <w:sz w:val="24"/>
          <w:szCs w:val="24"/>
          <w:shd w:val="clear" w:color="auto" w:fill="FFFFFF"/>
        </w:rPr>
        <w:t>have shown</w:t>
      </w:r>
      <w:r w:rsidR="00BA4A20" w:rsidRPr="0003595F">
        <w:rPr>
          <w:rFonts w:ascii="Times New Roman" w:hAnsi="Times New Roman" w:cs="Times New Roman"/>
          <w:color w:val="3E3D40"/>
          <w:sz w:val="24"/>
          <w:szCs w:val="24"/>
          <w:shd w:val="clear" w:color="auto" w:fill="FFFFFF"/>
        </w:rPr>
        <w:t xml:space="preserve"> potential to increase the germination, </w:t>
      </w:r>
      <w:r w:rsidRPr="0003595F">
        <w:rPr>
          <w:rFonts w:ascii="Times New Roman" w:hAnsi="Times New Roman" w:cs="Times New Roman"/>
          <w:color w:val="3E3D40"/>
          <w:sz w:val="24"/>
          <w:szCs w:val="24"/>
          <w:shd w:val="clear" w:color="auto" w:fill="FFFFFF"/>
        </w:rPr>
        <w:t>productivity,</w:t>
      </w:r>
      <w:r w:rsidR="00BA4A20" w:rsidRPr="0003595F">
        <w:rPr>
          <w:rFonts w:ascii="Times New Roman" w:hAnsi="Times New Roman" w:cs="Times New Roman"/>
          <w:color w:val="3E3D40"/>
          <w:sz w:val="24"/>
          <w:szCs w:val="24"/>
          <w:shd w:val="clear" w:color="auto" w:fill="FFFFFF"/>
        </w:rPr>
        <w:t xml:space="preserve"> and quality of a wide range of horticultural and agr</w:t>
      </w:r>
      <w:r w:rsidRPr="0003595F">
        <w:rPr>
          <w:rFonts w:ascii="Times New Roman" w:hAnsi="Times New Roman" w:cs="Times New Roman"/>
          <w:color w:val="3E3D40"/>
          <w:sz w:val="24"/>
          <w:szCs w:val="24"/>
          <w:shd w:val="clear" w:color="auto" w:fill="FFFFFF"/>
        </w:rPr>
        <w:t xml:space="preserve">iculture crops. Plant hydrolysates have </w:t>
      </w:r>
      <w:r w:rsidR="00023CA9" w:rsidRPr="0003595F">
        <w:rPr>
          <w:rFonts w:ascii="Times New Roman" w:hAnsi="Times New Roman" w:cs="Times New Roman"/>
          <w:color w:val="3E3D40"/>
          <w:sz w:val="24"/>
          <w:szCs w:val="24"/>
          <w:shd w:val="clear" w:color="auto" w:fill="FFFFFF"/>
        </w:rPr>
        <w:t xml:space="preserve">also </w:t>
      </w:r>
      <w:r w:rsidR="00CE73A1" w:rsidRPr="0003595F">
        <w:rPr>
          <w:rFonts w:ascii="Times New Roman" w:hAnsi="Times New Roman" w:cs="Times New Roman"/>
          <w:color w:val="3E3D40"/>
          <w:sz w:val="24"/>
          <w:szCs w:val="24"/>
          <w:shd w:val="clear" w:color="auto" w:fill="FFFFFF"/>
        </w:rPr>
        <w:t xml:space="preserve">shown promise </w:t>
      </w:r>
      <w:r w:rsidR="001335E6" w:rsidRPr="0003595F">
        <w:rPr>
          <w:rFonts w:ascii="Times New Roman" w:hAnsi="Times New Roman" w:cs="Times New Roman"/>
          <w:color w:val="3E3D40"/>
          <w:sz w:val="24"/>
          <w:szCs w:val="24"/>
          <w:shd w:val="clear" w:color="auto" w:fill="FFFFFF"/>
        </w:rPr>
        <w:t xml:space="preserve">in mitigating </w:t>
      </w:r>
      <w:r w:rsidRPr="0003595F">
        <w:rPr>
          <w:rFonts w:ascii="Times New Roman" w:hAnsi="Times New Roman" w:cs="Times New Roman"/>
          <w:color w:val="3E3D40"/>
          <w:sz w:val="24"/>
          <w:szCs w:val="24"/>
          <w:shd w:val="clear" w:color="auto" w:fill="FFFFFF"/>
        </w:rPr>
        <w:t xml:space="preserve">the negative effects of </w:t>
      </w:r>
      <w:r w:rsidR="0090556E" w:rsidRPr="0003595F">
        <w:rPr>
          <w:rFonts w:ascii="Times New Roman" w:hAnsi="Times New Roman" w:cs="Times New Roman"/>
          <w:color w:val="3E3D40"/>
          <w:sz w:val="24"/>
          <w:szCs w:val="24"/>
          <w:shd w:val="clear" w:color="auto" w:fill="FFFFFF"/>
        </w:rPr>
        <w:t xml:space="preserve">plant stress including </w:t>
      </w:r>
      <w:r w:rsidRPr="0003595F">
        <w:rPr>
          <w:rFonts w:ascii="Times New Roman" w:hAnsi="Times New Roman" w:cs="Times New Roman"/>
          <w:color w:val="3E3D40"/>
          <w:sz w:val="24"/>
          <w:szCs w:val="24"/>
          <w:shd w:val="clear" w:color="auto" w:fill="FFFFFF"/>
        </w:rPr>
        <w:t xml:space="preserve">drought, and heavy metals. </w:t>
      </w:r>
    </w:p>
    <w:p w14:paraId="36850DFB" w14:textId="002E4BA5" w:rsidR="00D426AD" w:rsidRPr="0003595F" w:rsidRDefault="00D426AD" w:rsidP="00D426AD">
      <w:pPr>
        <w:pStyle w:val="NoSpacing"/>
        <w:jc w:val="both"/>
        <w:rPr>
          <w:rFonts w:ascii="Times New Roman" w:hAnsi="Times New Roman" w:cs="Times New Roman"/>
          <w:color w:val="3E3D40"/>
          <w:sz w:val="24"/>
          <w:szCs w:val="24"/>
          <w:shd w:val="clear" w:color="auto" w:fill="FFFFFF"/>
        </w:rPr>
      </w:pPr>
    </w:p>
    <w:p w14:paraId="1171C5E1" w14:textId="5ED678A8" w:rsidR="00E86256" w:rsidRPr="0003595F" w:rsidRDefault="00E86256" w:rsidP="00D426AD">
      <w:pPr>
        <w:pStyle w:val="NoSpacing"/>
        <w:jc w:val="both"/>
        <w:rPr>
          <w:rFonts w:ascii="Times New Roman" w:hAnsi="Times New Roman" w:cs="Times New Roman"/>
          <w:color w:val="3E3D40"/>
          <w:sz w:val="24"/>
          <w:szCs w:val="24"/>
          <w:shd w:val="clear" w:color="auto" w:fill="FFFFFF"/>
        </w:rPr>
      </w:pPr>
      <w:r w:rsidRPr="0003595F">
        <w:rPr>
          <w:rFonts w:ascii="Times New Roman" w:hAnsi="Times New Roman" w:cs="Times New Roman"/>
          <w:color w:val="3E3D40"/>
          <w:sz w:val="24"/>
          <w:szCs w:val="24"/>
          <w:shd w:val="clear" w:color="auto" w:fill="FFFFFF"/>
        </w:rPr>
        <w:t xml:space="preserve">An important consideration </w:t>
      </w:r>
      <w:r w:rsidR="006F286C" w:rsidRPr="0003595F">
        <w:rPr>
          <w:rFonts w:ascii="Times New Roman" w:hAnsi="Times New Roman" w:cs="Times New Roman"/>
          <w:color w:val="3E3D40"/>
          <w:sz w:val="24"/>
          <w:szCs w:val="24"/>
          <w:shd w:val="clear" w:color="auto" w:fill="FFFFFF"/>
        </w:rPr>
        <w:t xml:space="preserve">in using protein hydrolysates </w:t>
      </w:r>
      <w:r w:rsidRPr="0003595F">
        <w:rPr>
          <w:rFonts w:ascii="Times New Roman" w:hAnsi="Times New Roman" w:cs="Times New Roman"/>
          <w:color w:val="3E3D40"/>
          <w:sz w:val="24"/>
          <w:szCs w:val="24"/>
          <w:shd w:val="clear" w:color="auto" w:fill="FFFFFF"/>
        </w:rPr>
        <w:t xml:space="preserve">is the </w:t>
      </w:r>
      <w:r w:rsidR="004163FC" w:rsidRPr="0003595F">
        <w:rPr>
          <w:rFonts w:ascii="Times New Roman" w:hAnsi="Times New Roman" w:cs="Times New Roman"/>
          <w:color w:val="3E3D40"/>
          <w:sz w:val="24"/>
          <w:szCs w:val="24"/>
          <w:shd w:val="clear" w:color="auto" w:fill="FFFFFF"/>
        </w:rPr>
        <w:t xml:space="preserve">mode of application and the corresponding efficiency related to plant health. This </w:t>
      </w:r>
      <w:r w:rsidR="00664047" w:rsidRPr="0003595F">
        <w:rPr>
          <w:rFonts w:ascii="Times New Roman" w:hAnsi="Times New Roman" w:cs="Times New Roman"/>
          <w:color w:val="3E3D40"/>
          <w:sz w:val="24"/>
          <w:szCs w:val="24"/>
          <w:shd w:val="clear" w:color="auto" w:fill="FFFFFF"/>
        </w:rPr>
        <w:t>ten</w:t>
      </w:r>
      <w:r w:rsidR="004163FC" w:rsidRPr="0003595F">
        <w:rPr>
          <w:rFonts w:ascii="Times New Roman" w:hAnsi="Times New Roman" w:cs="Times New Roman"/>
          <w:color w:val="3E3D40"/>
          <w:sz w:val="24"/>
          <w:szCs w:val="24"/>
          <w:shd w:val="clear" w:color="auto" w:fill="FFFFFF"/>
        </w:rPr>
        <w:t xml:space="preserve">-week study trialed the effectiveness of using water soluble plant protein hydrolysates as both a foliar and substrate drench on </w:t>
      </w:r>
      <w:r w:rsidR="00A52C66" w:rsidRPr="0003595F">
        <w:rPr>
          <w:rFonts w:ascii="Times New Roman" w:hAnsi="Times New Roman" w:cs="Times New Roman"/>
          <w:color w:val="3E3D40"/>
          <w:sz w:val="24"/>
          <w:szCs w:val="24"/>
          <w:shd w:val="clear" w:color="auto" w:fill="FFFFFF"/>
        </w:rPr>
        <w:t xml:space="preserve">container </w:t>
      </w:r>
      <w:r w:rsidR="004163FC" w:rsidRPr="0003595F">
        <w:rPr>
          <w:rFonts w:ascii="Times New Roman" w:hAnsi="Times New Roman" w:cs="Times New Roman"/>
          <w:color w:val="3E3D40"/>
          <w:sz w:val="24"/>
          <w:szCs w:val="24"/>
          <w:shd w:val="clear" w:color="auto" w:fill="FFFFFF"/>
        </w:rPr>
        <w:t>chrysanthemums. The study hypothesized that the hydrolysate</w:t>
      </w:r>
      <w:r w:rsidR="006F286C" w:rsidRPr="0003595F">
        <w:rPr>
          <w:rFonts w:ascii="Times New Roman" w:hAnsi="Times New Roman" w:cs="Times New Roman"/>
          <w:color w:val="3E3D40"/>
          <w:sz w:val="24"/>
          <w:szCs w:val="24"/>
          <w:shd w:val="clear" w:color="auto" w:fill="FFFFFF"/>
        </w:rPr>
        <w:t xml:space="preserve"> applications would</w:t>
      </w:r>
      <w:r w:rsidR="004163FC" w:rsidRPr="0003595F">
        <w:rPr>
          <w:rFonts w:ascii="Times New Roman" w:hAnsi="Times New Roman" w:cs="Times New Roman"/>
          <w:color w:val="3E3D40"/>
          <w:sz w:val="24"/>
          <w:szCs w:val="24"/>
          <w:shd w:val="clear" w:color="auto" w:fill="FFFFFF"/>
        </w:rPr>
        <w:t xml:space="preserve"> have a significant positive impact on mum growth and drought tolerance. </w:t>
      </w:r>
    </w:p>
    <w:p w14:paraId="3AC9972A" w14:textId="62B907BD" w:rsidR="009F2AC2" w:rsidRPr="0003595F" w:rsidRDefault="009F2AC2" w:rsidP="00D426AD">
      <w:pPr>
        <w:pStyle w:val="NoSpacing"/>
        <w:jc w:val="both"/>
        <w:rPr>
          <w:rFonts w:ascii="Times New Roman" w:hAnsi="Times New Roman" w:cs="Times New Roman"/>
          <w:color w:val="3E3D40"/>
          <w:sz w:val="24"/>
          <w:szCs w:val="24"/>
          <w:shd w:val="clear" w:color="auto" w:fill="FFFFFF"/>
        </w:rPr>
      </w:pPr>
    </w:p>
    <w:p w14:paraId="6F6AC38F" w14:textId="41A8D3A9" w:rsidR="009F2AC2" w:rsidRPr="0003595F" w:rsidRDefault="009F2AC2" w:rsidP="00D426AD">
      <w:pPr>
        <w:pStyle w:val="NoSpacing"/>
        <w:jc w:val="both"/>
        <w:rPr>
          <w:rFonts w:ascii="Times New Roman" w:hAnsi="Times New Roman" w:cs="Times New Roman"/>
          <w:color w:val="3E3D40"/>
          <w:sz w:val="24"/>
          <w:szCs w:val="24"/>
          <w:shd w:val="clear" w:color="auto" w:fill="FFFFFF"/>
        </w:rPr>
      </w:pPr>
      <w:r w:rsidRPr="0003595F">
        <w:rPr>
          <w:rFonts w:ascii="Times New Roman" w:hAnsi="Times New Roman" w:cs="Times New Roman"/>
          <w:color w:val="3E3D40"/>
          <w:sz w:val="24"/>
          <w:szCs w:val="24"/>
          <w:shd w:val="clear" w:color="auto" w:fill="FFFFFF"/>
        </w:rPr>
        <w:t xml:space="preserve">The </w:t>
      </w:r>
      <w:r w:rsidR="00A52C66" w:rsidRPr="0003595F">
        <w:rPr>
          <w:rFonts w:ascii="Times New Roman" w:hAnsi="Times New Roman" w:cs="Times New Roman"/>
          <w:color w:val="3E3D40"/>
          <w:sz w:val="24"/>
          <w:szCs w:val="24"/>
          <w:shd w:val="clear" w:color="auto" w:fill="FFFFFF"/>
        </w:rPr>
        <w:t xml:space="preserve">two-week intervals of </w:t>
      </w:r>
      <w:r w:rsidRPr="0003595F">
        <w:rPr>
          <w:rFonts w:ascii="Times New Roman" w:hAnsi="Times New Roman" w:cs="Times New Roman"/>
          <w:color w:val="3E3D40"/>
          <w:sz w:val="24"/>
          <w:szCs w:val="24"/>
          <w:shd w:val="clear" w:color="auto" w:fill="FFFFFF"/>
        </w:rPr>
        <w:t xml:space="preserve">substrate and foliar applications of </w:t>
      </w:r>
      <w:r w:rsidR="00A52C66" w:rsidRPr="0003595F">
        <w:rPr>
          <w:rFonts w:ascii="Times New Roman" w:hAnsi="Times New Roman" w:cs="Times New Roman"/>
          <w:color w:val="3E3D40"/>
          <w:sz w:val="24"/>
          <w:szCs w:val="24"/>
          <w:shd w:val="clear" w:color="auto" w:fill="FFFFFF"/>
        </w:rPr>
        <w:t xml:space="preserve">liquid </w:t>
      </w:r>
      <w:r w:rsidRPr="0003595F">
        <w:rPr>
          <w:rFonts w:ascii="Times New Roman" w:hAnsi="Times New Roman" w:cs="Times New Roman"/>
          <w:color w:val="3E3D40"/>
          <w:sz w:val="24"/>
          <w:szCs w:val="24"/>
          <w:shd w:val="clear" w:color="auto" w:fill="FFFFFF"/>
        </w:rPr>
        <w:t xml:space="preserve">protein hydrolysates showed significant gains in </w:t>
      </w:r>
      <w:r w:rsidR="00A52C66" w:rsidRPr="0003595F">
        <w:rPr>
          <w:rFonts w:ascii="Times New Roman" w:hAnsi="Times New Roman" w:cs="Times New Roman"/>
          <w:color w:val="3E3D40"/>
          <w:sz w:val="24"/>
          <w:szCs w:val="24"/>
          <w:shd w:val="clear" w:color="auto" w:fill="FFFFFF"/>
        </w:rPr>
        <w:t xml:space="preserve">chrysanthemum </w:t>
      </w:r>
      <w:r w:rsidRPr="0003595F">
        <w:rPr>
          <w:rFonts w:ascii="Times New Roman" w:hAnsi="Times New Roman" w:cs="Times New Roman"/>
          <w:color w:val="3E3D40"/>
          <w:sz w:val="24"/>
          <w:szCs w:val="24"/>
          <w:shd w:val="clear" w:color="auto" w:fill="FFFFFF"/>
        </w:rPr>
        <w:t>growth</w:t>
      </w:r>
      <w:r w:rsidR="00906EE0" w:rsidRPr="0003595F">
        <w:rPr>
          <w:rFonts w:ascii="Times New Roman" w:hAnsi="Times New Roman" w:cs="Times New Roman"/>
          <w:color w:val="3E3D40"/>
          <w:sz w:val="24"/>
          <w:szCs w:val="24"/>
          <w:shd w:val="clear" w:color="auto" w:fill="FFFFFF"/>
        </w:rPr>
        <w:t xml:space="preserve">, transplant and </w:t>
      </w:r>
      <w:r w:rsidRPr="0003595F">
        <w:rPr>
          <w:rFonts w:ascii="Times New Roman" w:hAnsi="Times New Roman" w:cs="Times New Roman"/>
          <w:color w:val="3E3D40"/>
          <w:sz w:val="24"/>
          <w:szCs w:val="24"/>
          <w:shd w:val="clear" w:color="auto" w:fill="FFFFFF"/>
        </w:rPr>
        <w:t xml:space="preserve">drought tolerance compared to control. </w:t>
      </w:r>
    </w:p>
    <w:p w14:paraId="1B5D25BF" w14:textId="5F7DBE9E" w:rsidR="00BC0E1A" w:rsidRDefault="00BC0E1A" w:rsidP="00D426AD">
      <w:pPr>
        <w:pStyle w:val="NoSpacing"/>
        <w:jc w:val="both"/>
        <w:rPr>
          <w:rFonts w:ascii="Times New Roman" w:hAnsi="Times New Roman" w:cs="Times New Roman"/>
          <w:color w:val="3E3D40"/>
          <w:sz w:val="24"/>
          <w:szCs w:val="24"/>
          <w:shd w:val="clear" w:color="auto" w:fill="FFFFFF"/>
        </w:rPr>
      </w:pPr>
    </w:p>
    <w:p w14:paraId="76069002" w14:textId="0B7D5FDD" w:rsidR="00BC0E1A" w:rsidRPr="00AB3298" w:rsidRDefault="00BC0E1A" w:rsidP="00D426AD">
      <w:pPr>
        <w:pStyle w:val="NoSpacing"/>
        <w:jc w:val="both"/>
        <w:rPr>
          <w:rFonts w:ascii="Times New Roman" w:hAnsi="Times New Roman" w:cs="Times New Roman"/>
          <w:color w:val="3E3D40"/>
          <w:sz w:val="24"/>
          <w:szCs w:val="24"/>
          <w:u w:val="single"/>
          <w:shd w:val="clear" w:color="auto" w:fill="FFFFFF"/>
        </w:rPr>
      </w:pPr>
      <w:r w:rsidRPr="00AB3298">
        <w:rPr>
          <w:rFonts w:ascii="Times New Roman" w:hAnsi="Times New Roman" w:cs="Times New Roman"/>
          <w:color w:val="3E3D40"/>
          <w:sz w:val="24"/>
          <w:szCs w:val="24"/>
          <w:u w:val="single"/>
          <w:shd w:val="clear" w:color="auto" w:fill="FFFFFF"/>
        </w:rPr>
        <w:t>Introduction</w:t>
      </w:r>
    </w:p>
    <w:p w14:paraId="3C78F93F" w14:textId="02C60FF8" w:rsidR="00BC0E1A" w:rsidRDefault="00BC0E1A" w:rsidP="00D426AD">
      <w:pPr>
        <w:pStyle w:val="NoSpacing"/>
        <w:jc w:val="both"/>
        <w:rPr>
          <w:rFonts w:ascii="Times New Roman" w:hAnsi="Times New Roman" w:cs="Times New Roman"/>
          <w:color w:val="3E3D40"/>
          <w:sz w:val="24"/>
          <w:szCs w:val="24"/>
          <w:shd w:val="clear" w:color="auto" w:fill="FFFFFF"/>
        </w:rPr>
      </w:pPr>
    </w:p>
    <w:p w14:paraId="28E5003A" w14:textId="04C2169F" w:rsidR="0061234A" w:rsidRDefault="00BC0E1A" w:rsidP="00647C80">
      <w:pPr>
        <w:pStyle w:val="NoSpacing"/>
        <w:jc w:val="both"/>
        <w:rPr>
          <w:rFonts w:ascii="Times New Roman" w:hAnsi="Times New Roman" w:cs="Times New Roman"/>
          <w:color w:val="3E3D40"/>
          <w:sz w:val="24"/>
          <w:szCs w:val="24"/>
          <w:shd w:val="clear" w:color="auto" w:fill="FFFFFF"/>
        </w:rPr>
      </w:pPr>
      <w:r>
        <w:rPr>
          <w:rFonts w:ascii="Times New Roman" w:hAnsi="Times New Roman" w:cs="Times New Roman"/>
          <w:color w:val="3E3D40"/>
          <w:sz w:val="24"/>
          <w:szCs w:val="24"/>
          <w:shd w:val="clear" w:color="auto" w:fill="FFFFFF"/>
        </w:rPr>
        <w:t xml:space="preserve">Chrysanthemum container growers face multiple challenges in the quest to produce vigorous plants. From transplant to finish container chrysanthemums are grown during the summer for fall retail. Generally, container grown crops present challenges as the plants available moisture and nutrients reside only in the pot. Specifically, container grown </w:t>
      </w:r>
      <w:r w:rsidR="00867741">
        <w:rPr>
          <w:rFonts w:ascii="Times New Roman" w:hAnsi="Times New Roman" w:cs="Times New Roman"/>
          <w:color w:val="3E3D40"/>
          <w:sz w:val="24"/>
          <w:szCs w:val="24"/>
          <w:shd w:val="clear" w:color="auto" w:fill="FFFFFF"/>
        </w:rPr>
        <w:t xml:space="preserve">chrysanthemums are heavy feeders regarding nutrients and due to their large leaf mass are susceptible to water loss through transpiration. Wilting during the production months of summer can restrict root formation and branching. On days of excessive temperatures and through periods of drought growers often will rely on daily and sometimes multiple daily irrigation events to maintain their crop. </w:t>
      </w:r>
      <w:r w:rsidR="0061234A">
        <w:rPr>
          <w:rFonts w:ascii="Times New Roman" w:hAnsi="Times New Roman" w:cs="Times New Roman"/>
          <w:color w:val="3E3D40"/>
          <w:sz w:val="24"/>
          <w:szCs w:val="24"/>
          <w:shd w:val="clear" w:color="auto" w:fill="FFFFFF"/>
        </w:rPr>
        <w:t xml:space="preserve">These multiples of irrigation events can be problematic as available nutrients can be washed out through the pot and need to be replaced. </w:t>
      </w:r>
      <w:r w:rsidR="0088307E">
        <w:rPr>
          <w:rFonts w:ascii="Times New Roman" w:hAnsi="Times New Roman" w:cs="Times New Roman"/>
          <w:color w:val="3E3D40"/>
          <w:sz w:val="24"/>
          <w:szCs w:val="24"/>
          <w:shd w:val="clear" w:color="auto" w:fill="FFFFFF"/>
        </w:rPr>
        <w:t>I</w:t>
      </w:r>
      <w:r w:rsidR="0061234A">
        <w:rPr>
          <w:rFonts w:ascii="Times New Roman" w:hAnsi="Times New Roman" w:cs="Times New Roman"/>
          <w:color w:val="3E3D40"/>
          <w:sz w:val="24"/>
          <w:szCs w:val="24"/>
          <w:shd w:val="clear" w:color="auto" w:fill="FFFFFF"/>
        </w:rPr>
        <w:t xml:space="preserve">mpacts of increasing temperature stress on plants make it critically important for growers to manage that plants don’t reach wilting or permanent wilting point. </w:t>
      </w:r>
    </w:p>
    <w:p w14:paraId="6FDDBA36" w14:textId="283DABC5" w:rsidR="00323E5B" w:rsidRDefault="00323E5B" w:rsidP="005B7ACB">
      <w:pPr>
        <w:pStyle w:val="NoSpacing"/>
        <w:spacing w:line="480" w:lineRule="auto"/>
        <w:jc w:val="both"/>
        <w:rPr>
          <w:rFonts w:ascii="Times New Roman" w:hAnsi="Times New Roman" w:cs="Times New Roman"/>
          <w:color w:val="3E3D40"/>
          <w:sz w:val="24"/>
          <w:szCs w:val="24"/>
          <w:shd w:val="clear" w:color="auto" w:fill="FFFFFF"/>
        </w:rPr>
      </w:pPr>
    </w:p>
    <w:p w14:paraId="22BB455F" w14:textId="41DD9C9C" w:rsidR="00FE00BB" w:rsidRDefault="00323E5B" w:rsidP="00647C80">
      <w:pPr>
        <w:pStyle w:val="NoSpacing"/>
        <w:jc w:val="both"/>
        <w:rPr>
          <w:rFonts w:ascii="Times New Roman" w:hAnsi="Times New Roman" w:cs="Times New Roman"/>
          <w:color w:val="3E3D40"/>
          <w:sz w:val="24"/>
          <w:szCs w:val="24"/>
          <w:shd w:val="clear" w:color="auto" w:fill="FFFFFF"/>
        </w:rPr>
      </w:pPr>
      <w:r>
        <w:rPr>
          <w:rFonts w:ascii="Times New Roman" w:hAnsi="Times New Roman" w:cs="Times New Roman"/>
          <w:color w:val="3E3D40"/>
          <w:sz w:val="24"/>
          <w:szCs w:val="24"/>
          <w:shd w:val="clear" w:color="auto" w:fill="FFFFFF"/>
        </w:rPr>
        <w:t xml:space="preserve">Multiple studies from the vegetable </w:t>
      </w:r>
      <w:r w:rsidR="00A12AE6">
        <w:rPr>
          <w:rFonts w:ascii="Times New Roman" w:hAnsi="Times New Roman" w:cs="Times New Roman"/>
          <w:color w:val="3E3D40"/>
          <w:sz w:val="24"/>
          <w:szCs w:val="24"/>
          <w:shd w:val="clear" w:color="auto" w:fill="FFFFFF"/>
        </w:rPr>
        <w:t xml:space="preserve">and succulent </w:t>
      </w:r>
      <w:r>
        <w:rPr>
          <w:rFonts w:ascii="Times New Roman" w:hAnsi="Times New Roman" w:cs="Times New Roman"/>
          <w:color w:val="3E3D40"/>
          <w:sz w:val="24"/>
          <w:szCs w:val="24"/>
          <w:shd w:val="clear" w:color="auto" w:fill="FFFFFF"/>
        </w:rPr>
        <w:t>growing industr</w:t>
      </w:r>
      <w:r w:rsidR="00A12AE6">
        <w:rPr>
          <w:rFonts w:ascii="Times New Roman" w:hAnsi="Times New Roman" w:cs="Times New Roman"/>
          <w:color w:val="3E3D40"/>
          <w:sz w:val="24"/>
          <w:szCs w:val="24"/>
          <w:shd w:val="clear" w:color="auto" w:fill="FFFFFF"/>
        </w:rPr>
        <w:t xml:space="preserve">y sectors has shown </w:t>
      </w:r>
      <w:r>
        <w:rPr>
          <w:rFonts w:ascii="Times New Roman" w:hAnsi="Times New Roman" w:cs="Times New Roman"/>
          <w:color w:val="3E3D40"/>
          <w:sz w:val="24"/>
          <w:szCs w:val="24"/>
          <w:shd w:val="clear" w:color="auto" w:fill="FFFFFF"/>
        </w:rPr>
        <w:t xml:space="preserve">that the application of plant derived protein hydrolysates </w:t>
      </w:r>
      <w:r w:rsidR="00FE00BB">
        <w:rPr>
          <w:rFonts w:ascii="Times New Roman" w:hAnsi="Times New Roman" w:cs="Times New Roman"/>
          <w:color w:val="3E3D40"/>
          <w:sz w:val="24"/>
          <w:szCs w:val="24"/>
          <w:shd w:val="clear" w:color="auto" w:fill="FFFFFF"/>
        </w:rPr>
        <w:t xml:space="preserve">(PHs) </w:t>
      </w:r>
      <w:r>
        <w:rPr>
          <w:rFonts w:ascii="Times New Roman" w:hAnsi="Times New Roman" w:cs="Times New Roman"/>
          <w:color w:val="3E3D40"/>
          <w:sz w:val="24"/>
          <w:szCs w:val="24"/>
          <w:shd w:val="clear" w:color="auto" w:fill="FFFFFF"/>
        </w:rPr>
        <w:t>have been extremely beneficial in improving root development, nutrient uptake</w:t>
      </w:r>
      <w:r w:rsidR="00664047">
        <w:rPr>
          <w:rFonts w:ascii="Times New Roman" w:hAnsi="Times New Roman" w:cs="Times New Roman"/>
          <w:color w:val="3E3D40"/>
          <w:sz w:val="24"/>
          <w:szCs w:val="24"/>
          <w:shd w:val="clear" w:color="auto" w:fill="FFFFFF"/>
        </w:rPr>
        <w:t>,</w:t>
      </w:r>
      <w:r>
        <w:rPr>
          <w:rFonts w:ascii="Times New Roman" w:hAnsi="Times New Roman" w:cs="Times New Roman"/>
          <w:color w:val="3E3D40"/>
          <w:sz w:val="24"/>
          <w:szCs w:val="24"/>
          <w:shd w:val="clear" w:color="auto" w:fill="FFFFFF"/>
        </w:rPr>
        <w:t xml:space="preserve"> as well as improving</w:t>
      </w:r>
      <w:r w:rsidR="00F17369">
        <w:rPr>
          <w:rFonts w:ascii="Times New Roman" w:hAnsi="Times New Roman" w:cs="Times New Roman"/>
          <w:color w:val="3E3D40"/>
          <w:sz w:val="24"/>
          <w:szCs w:val="24"/>
          <w:shd w:val="clear" w:color="auto" w:fill="FFFFFF"/>
        </w:rPr>
        <w:t xml:space="preserve"> </w:t>
      </w:r>
      <w:r>
        <w:rPr>
          <w:rFonts w:ascii="Times New Roman" w:hAnsi="Times New Roman" w:cs="Times New Roman"/>
          <w:color w:val="3E3D40"/>
          <w:sz w:val="24"/>
          <w:szCs w:val="24"/>
          <w:shd w:val="clear" w:color="auto" w:fill="FFFFFF"/>
        </w:rPr>
        <w:t xml:space="preserve">drought tolerance. </w:t>
      </w:r>
      <w:r w:rsidR="00A12AE6">
        <w:rPr>
          <w:rFonts w:ascii="Times New Roman" w:hAnsi="Times New Roman" w:cs="Times New Roman"/>
          <w:color w:val="3E3D40"/>
          <w:sz w:val="24"/>
          <w:szCs w:val="24"/>
          <w:shd w:val="clear" w:color="auto" w:fill="FFFFFF"/>
        </w:rPr>
        <w:t xml:space="preserve">The transfer of the information </w:t>
      </w:r>
      <w:r w:rsidR="00062863">
        <w:rPr>
          <w:rFonts w:ascii="Times New Roman" w:hAnsi="Times New Roman" w:cs="Times New Roman"/>
          <w:color w:val="3E3D40"/>
          <w:sz w:val="24"/>
          <w:szCs w:val="24"/>
          <w:shd w:val="clear" w:color="auto" w:fill="FFFFFF"/>
        </w:rPr>
        <w:t xml:space="preserve">regarding hydrolysate application rates and timing </w:t>
      </w:r>
      <w:r w:rsidR="00A12AE6">
        <w:rPr>
          <w:rFonts w:ascii="Times New Roman" w:hAnsi="Times New Roman" w:cs="Times New Roman"/>
          <w:color w:val="3E3D40"/>
          <w:sz w:val="24"/>
          <w:szCs w:val="24"/>
          <w:shd w:val="clear" w:color="auto" w:fill="FFFFFF"/>
        </w:rPr>
        <w:t xml:space="preserve">from the vegetable and succulent studies </w:t>
      </w:r>
      <w:r w:rsidR="00062863">
        <w:rPr>
          <w:rFonts w:ascii="Times New Roman" w:hAnsi="Times New Roman" w:cs="Times New Roman"/>
          <w:color w:val="3E3D40"/>
          <w:sz w:val="24"/>
          <w:szCs w:val="24"/>
          <w:shd w:val="clear" w:color="auto" w:fill="FFFFFF"/>
        </w:rPr>
        <w:t xml:space="preserve">would be difficult to mimic as mums have different needs. </w:t>
      </w:r>
      <w:r w:rsidR="00B026B3">
        <w:rPr>
          <w:rFonts w:ascii="Times New Roman" w:hAnsi="Times New Roman" w:cs="Times New Roman"/>
          <w:color w:val="3E3D40"/>
          <w:sz w:val="24"/>
          <w:szCs w:val="24"/>
          <w:shd w:val="clear" w:color="auto" w:fill="FFFFFF"/>
        </w:rPr>
        <w:t xml:space="preserve">This study used the product (Biomin N) </w:t>
      </w:r>
      <w:r w:rsidR="00664047">
        <w:rPr>
          <w:rFonts w:ascii="Times New Roman" w:hAnsi="Times New Roman" w:cs="Times New Roman"/>
          <w:color w:val="3E3D40"/>
          <w:sz w:val="24"/>
          <w:szCs w:val="24"/>
          <w:shd w:val="clear" w:color="auto" w:fill="FFFFFF"/>
        </w:rPr>
        <w:t xml:space="preserve">and suggested application rates </w:t>
      </w:r>
      <w:r w:rsidR="00B026B3">
        <w:rPr>
          <w:rFonts w:ascii="Times New Roman" w:hAnsi="Times New Roman" w:cs="Times New Roman"/>
          <w:color w:val="3E3D40"/>
          <w:sz w:val="24"/>
          <w:szCs w:val="24"/>
          <w:shd w:val="clear" w:color="auto" w:fill="FFFFFF"/>
        </w:rPr>
        <w:t>for general agriculture crop</w:t>
      </w:r>
      <w:r w:rsidR="00664047">
        <w:rPr>
          <w:rFonts w:ascii="Times New Roman" w:hAnsi="Times New Roman" w:cs="Times New Roman"/>
          <w:color w:val="3E3D40"/>
          <w:sz w:val="24"/>
          <w:szCs w:val="24"/>
          <w:shd w:val="clear" w:color="auto" w:fill="FFFFFF"/>
        </w:rPr>
        <w:t>s</w:t>
      </w:r>
      <w:r w:rsidR="00B026B3">
        <w:rPr>
          <w:rFonts w:ascii="Times New Roman" w:hAnsi="Times New Roman" w:cs="Times New Roman"/>
          <w:color w:val="3E3D40"/>
          <w:sz w:val="24"/>
          <w:szCs w:val="24"/>
          <w:shd w:val="clear" w:color="auto" w:fill="FFFFFF"/>
        </w:rPr>
        <w:t xml:space="preserve">: Every two-week application at 1gallon to 100-gallon injection ratio. This study investigated the application method of drenching the pot substrate </w:t>
      </w:r>
      <w:r w:rsidR="007B3574">
        <w:rPr>
          <w:rFonts w:ascii="Times New Roman" w:hAnsi="Times New Roman" w:cs="Times New Roman"/>
          <w:color w:val="3E3D40"/>
          <w:sz w:val="24"/>
          <w:szCs w:val="24"/>
          <w:shd w:val="clear" w:color="auto" w:fill="FFFFFF"/>
        </w:rPr>
        <w:t xml:space="preserve">versus </w:t>
      </w:r>
      <w:r w:rsidR="00B026B3">
        <w:rPr>
          <w:rFonts w:ascii="Times New Roman" w:hAnsi="Times New Roman" w:cs="Times New Roman"/>
          <w:color w:val="3E3D40"/>
          <w:sz w:val="24"/>
          <w:szCs w:val="24"/>
          <w:shd w:val="clear" w:color="auto" w:fill="FFFFFF"/>
        </w:rPr>
        <w:t>foliar application</w:t>
      </w:r>
      <w:r w:rsidR="00CD1A64">
        <w:rPr>
          <w:rFonts w:ascii="Times New Roman" w:hAnsi="Times New Roman" w:cs="Times New Roman"/>
          <w:color w:val="3E3D40"/>
          <w:sz w:val="24"/>
          <w:szCs w:val="24"/>
          <w:shd w:val="clear" w:color="auto" w:fill="FFFFFF"/>
        </w:rPr>
        <w:t xml:space="preserve"> in comparison to the control with </w:t>
      </w:r>
      <w:r w:rsidR="006C3366">
        <w:rPr>
          <w:rFonts w:ascii="Times New Roman" w:hAnsi="Times New Roman" w:cs="Times New Roman"/>
          <w:color w:val="3E3D40"/>
          <w:sz w:val="24"/>
          <w:szCs w:val="24"/>
          <w:shd w:val="clear" w:color="auto" w:fill="FFFFFF"/>
        </w:rPr>
        <w:t>no applications.</w:t>
      </w:r>
      <w:r w:rsidR="003C5DCE">
        <w:rPr>
          <w:rFonts w:ascii="Times New Roman" w:hAnsi="Times New Roman" w:cs="Times New Roman"/>
          <w:color w:val="3E3D40"/>
          <w:sz w:val="24"/>
          <w:szCs w:val="24"/>
          <w:shd w:val="clear" w:color="auto" w:fill="FFFFFF"/>
        </w:rPr>
        <w:t xml:space="preserve"> The study also compared the relative drought tolerance </w:t>
      </w:r>
      <w:r w:rsidR="002E0571">
        <w:rPr>
          <w:rFonts w:ascii="Times New Roman" w:hAnsi="Times New Roman" w:cs="Times New Roman"/>
          <w:color w:val="3E3D40"/>
          <w:sz w:val="24"/>
          <w:szCs w:val="24"/>
          <w:shd w:val="clear" w:color="auto" w:fill="FFFFFF"/>
        </w:rPr>
        <w:t xml:space="preserve">of the study groups </w:t>
      </w:r>
      <w:r w:rsidR="001528D5">
        <w:rPr>
          <w:rFonts w:ascii="Times New Roman" w:hAnsi="Times New Roman" w:cs="Times New Roman"/>
          <w:color w:val="3E3D40"/>
          <w:sz w:val="24"/>
          <w:szCs w:val="24"/>
          <w:shd w:val="clear" w:color="auto" w:fill="FFFFFF"/>
        </w:rPr>
        <w:t xml:space="preserve">at the </w:t>
      </w:r>
      <w:r w:rsidR="001528D5">
        <w:rPr>
          <w:rFonts w:ascii="Times New Roman" w:hAnsi="Times New Roman" w:cs="Times New Roman"/>
          <w:color w:val="3E3D40"/>
          <w:sz w:val="24"/>
          <w:szCs w:val="24"/>
          <w:shd w:val="clear" w:color="auto" w:fill="FFFFFF"/>
        </w:rPr>
        <w:lastRenderedPageBreak/>
        <w:t xml:space="preserve">completion of the </w:t>
      </w:r>
      <w:r w:rsidR="00244281">
        <w:rPr>
          <w:rFonts w:ascii="Times New Roman" w:hAnsi="Times New Roman" w:cs="Times New Roman"/>
          <w:color w:val="3E3D40"/>
          <w:sz w:val="24"/>
          <w:szCs w:val="24"/>
          <w:shd w:val="clear" w:color="auto" w:fill="FFFFFF"/>
        </w:rPr>
        <w:t>eight-week</w:t>
      </w:r>
      <w:r w:rsidR="001528D5">
        <w:rPr>
          <w:rFonts w:ascii="Times New Roman" w:hAnsi="Times New Roman" w:cs="Times New Roman"/>
          <w:color w:val="3E3D40"/>
          <w:sz w:val="24"/>
          <w:szCs w:val="24"/>
          <w:shd w:val="clear" w:color="auto" w:fill="FFFFFF"/>
        </w:rPr>
        <w:t xml:space="preserve"> growth period. </w:t>
      </w:r>
      <w:r w:rsidR="00244281">
        <w:rPr>
          <w:rFonts w:ascii="Times New Roman" w:hAnsi="Times New Roman" w:cs="Times New Roman"/>
          <w:color w:val="3E3D40"/>
          <w:sz w:val="24"/>
          <w:szCs w:val="24"/>
          <w:shd w:val="clear" w:color="auto" w:fill="FFFFFF"/>
        </w:rPr>
        <w:t xml:space="preserve">It is hypothesized that the application of the </w:t>
      </w:r>
      <w:r w:rsidR="00FE00BB">
        <w:rPr>
          <w:rFonts w:ascii="Times New Roman" w:hAnsi="Times New Roman" w:cs="Times New Roman"/>
          <w:color w:val="3E3D40"/>
          <w:sz w:val="24"/>
          <w:szCs w:val="24"/>
          <w:shd w:val="clear" w:color="auto" w:fill="FFFFFF"/>
        </w:rPr>
        <w:t>(PHs)</w:t>
      </w:r>
      <w:r w:rsidR="004A37CF">
        <w:rPr>
          <w:rFonts w:ascii="Times New Roman" w:hAnsi="Times New Roman" w:cs="Times New Roman"/>
          <w:color w:val="3E3D40"/>
          <w:sz w:val="24"/>
          <w:szCs w:val="24"/>
          <w:shd w:val="clear" w:color="auto" w:fill="FFFFFF"/>
        </w:rPr>
        <w:t xml:space="preserve"> would show measurable gains in chrysanthemum growth and drought tolerance.</w:t>
      </w:r>
    </w:p>
    <w:p w14:paraId="54AD154F" w14:textId="77777777" w:rsidR="00C83B51" w:rsidRDefault="00C83B51" w:rsidP="00647C80">
      <w:pPr>
        <w:pStyle w:val="NoSpacing"/>
        <w:jc w:val="both"/>
        <w:rPr>
          <w:rFonts w:ascii="Times New Roman" w:hAnsi="Times New Roman" w:cs="Times New Roman"/>
          <w:color w:val="3E3D40"/>
          <w:sz w:val="24"/>
          <w:szCs w:val="24"/>
          <w:u w:val="single"/>
          <w:shd w:val="clear" w:color="auto" w:fill="FFFFFF"/>
        </w:rPr>
      </w:pPr>
    </w:p>
    <w:p w14:paraId="5E734FBF" w14:textId="62A3AF18" w:rsidR="00B026B3" w:rsidRPr="00AB3298" w:rsidRDefault="00B026B3" w:rsidP="00D426AD">
      <w:pPr>
        <w:pStyle w:val="NoSpacing"/>
        <w:jc w:val="both"/>
        <w:rPr>
          <w:rFonts w:ascii="Times New Roman" w:hAnsi="Times New Roman" w:cs="Times New Roman"/>
          <w:color w:val="3E3D40"/>
          <w:sz w:val="24"/>
          <w:szCs w:val="24"/>
          <w:u w:val="single"/>
          <w:shd w:val="clear" w:color="auto" w:fill="FFFFFF"/>
        </w:rPr>
      </w:pPr>
      <w:r w:rsidRPr="00AB3298">
        <w:rPr>
          <w:rFonts w:ascii="Times New Roman" w:hAnsi="Times New Roman" w:cs="Times New Roman"/>
          <w:color w:val="3E3D40"/>
          <w:sz w:val="24"/>
          <w:szCs w:val="24"/>
          <w:u w:val="single"/>
          <w:shd w:val="clear" w:color="auto" w:fill="FFFFFF"/>
        </w:rPr>
        <w:t>Literature Revi</w:t>
      </w:r>
      <w:r w:rsidR="00C80827" w:rsidRPr="00AB3298">
        <w:rPr>
          <w:rFonts w:ascii="Times New Roman" w:hAnsi="Times New Roman" w:cs="Times New Roman"/>
          <w:color w:val="3E3D40"/>
          <w:sz w:val="24"/>
          <w:szCs w:val="24"/>
          <w:u w:val="single"/>
          <w:shd w:val="clear" w:color="auto" w:fill="FFFFFF"/>
        </w:rPr>
        <w:t>ew</w:t>
      </w:r>
    </w:p>
    <w:p w14:paraId="5354F50D" w14:textId="7D49D833" w:rsidR="00C80827" w:rsidRDefault="00C80827" w:rsidP="00D426AD">
      <w:pPr>
        <w:pStyle w:val="NoSpacing"/>
        <w:jc w:val="both"/>
        <w:rPr>
          <w:rFonts w:ascii="Times New Roman" w:hAnsi="Times New Roman" w:cs="Times New Roman"/>
          <w:color w:val="3E3D40"/>
          <w:sz w:val="24"/>
          <w:szCs w:val="24"/>
          <w:shd w:val="clear" w:color="auto" w:fill="FFFFFF"/>
        </w:rPr>
      </w:pPr>
    </w:p>
    <w:p w14:paraId="2F8BF4F5" w14:textId="67A2376E" w:rsidR="00C80827" w:rsidRPr="00C80192" w:rsidRDefault="00C80827" w:rsidP="00791354">
      <w:pPr>
        <w:spacing w:line="240" w:lineRule="auto"/>
        <w:jc w:val="both"/>
        <w:rPr>
          <w:rFonts w:ascii="Times New Roman" w:hAnsi="Times New Roman" w:cs="Times New Roman"/>
          <w:sz w:val="24"/>
          <w:szCs w:val="24"/>
        </w:rPr>
      </w:pPr>
      <w:r w:rsidRPr="00C80192">
        <w:rPr>
          <w:rFonts w:ascii="Times New Roman" w:hAnsi="Times New Roman" w:cs="Times New Roman"/>
          <w:color w:val="3E3D40"/>
          <w:sz w:val="24"/>
          <w:szCs w:val="24"/>
          <w:shd w:val="clear" w:color="auto" w:fill="FFFFFF"/>
        </w:rPr>
        <w:t xml:space="preserve">A study investigating the use of protein hydrolysates on succulents reported significant gains on all important test measurements. </w:t>
      </w:r>
      <w:r w:rsidR="001F16F8" w:rsidRPr="00C80192">
        <w:rPr>
          <w:rFonts w:ascii="Times New Roman" w:hAnsi="Times New Roman" w:cs="Times New Roman"/>
          <w:color w:val="3E3D40"/>
          <w:sz w:val="24"/>
          <w:szCs w:val="24"/>
          <w:shd w:val="clear" w:color="auto" w:fill="FFFFFF"/>
        </w:rPr>
        <w:t>The study reported significant increase in leaf counts, vegetative and root</w:t>
      </w:r>
      <w:r w:rsidR="00761F50" w:rsidRPr="00C80192">
        <w:rPr>
          <w:rFonts w:ascii="Times New Roman" w:hAnsi="Times New Roman" w:cs="Times New Roman"/>
          <w:color w:val="3E3D40"/>
          <w:sz w:val="24"/>
          <w:szCs w:val="24"/>
          <w:shd w:val="clear" w:color="auto" w:fill="FFFFFF"/>
        </w:rPr>
        <w:t xml:space="preserve"> weight</w:t>
      </w:r>
      <w:r w:rsidR="00CB49D5" w:rsidRPr="00C80192">
        <w:rPr>
          <w:rFonts w:ascii="Times New Roman" w:hAnsi="Times New Roman" w:cs="Times New Roman"/>
          <w:color w:val="3E3D40"/>
          <w:sz w:val="24"/>
          <w:szCs w:val="24"/>
          <w:shd w:val="clear" w:color="auto" w:fill="FFFFFF"/>
        </w:rPr>
        <w:t>, and number of flowers.</w:t>
      </w:r>
      <w:r w:rsidR="00C80192" w:rsidRPr="00C80192">
        <w:rPr>
          <w:rFonts w:ascii="Times New Roman" w:hAnsi="Times New Roman" w:cs="Times New Roman"/>
          <w:color w:val="3E3D40"/>
          <w:sz w:val="24"/>
          <w:szCs w:val="24"/>
          <w:shd w:val="clear" w:color="auto" w:fill="FFFFFF"/>
        </w:rPr>
        <w:t xml:space="preserve"> “The</w:t>
      </w:r>
      <w:r w:rsidRPr="00C80192">
        <w:rPr>
          <w:rFonts w:ascii="Times New Roman" w:hAnsi="Times New Roman" w:cs="Times New Roman"/>
          <w:sz w:val="24"/>
          <w:szCs w:val="24"/>
        </w:rPr>
        <w:t xml:space="preserve"> application of hydrolyzed proteins in plant cultivation and in succulents, allows higher quality standards of the product, higher resistance to biotic and abiotic stress, increased growth rate. (Prisa, p.1.) </w:t>
      </w:r>
    </w:p>
    <w:p w14:paraId="142BF1B9" w14:textId="66A91AEE" w:rsidR="005B3F44" w:rsidRPr="002F5ECF" w:rsidRDefault="002F5ECF" w:rsidP="00791354">
      <w:pPr>
        <w:spacing w:line="240" w:lineRule="auto"/>
        <w:jc w:val="both"/>
        <w:rPr>
          <w:rFonts w:ascii="Times New Roman" w:hAnsi="Times New Roman" w:cs="Times New Roman"/>
          <w:sz w:val="24"/>
          <w:szCs w:val="24"/>
        </w:rPr>
      </w:pPr>
      <w:r>
        <w:rPr>
          <w:sz w:val="24"/>
          <w:szCs w:val="24"/>
        </w:rPr>
        <w:t>(</w:t>
      </w:r>
      <w:r w:rsidR="005B3F44" w:rsidRPr="002F5ECF">
        <w:rPr>
          <w:rFonts w:ascii="Times New Roman" w:hAnsi="Times New Roman" w:cs="Times New Roman"/>
          <w:sz w:val="24"/>
          <w:szCs w:val="24"/>
        </w:rPr>
        <w:t>Baglieri, et.al, 2014</w:t>
      </w:r>
      <w:r w:rsidRPr="002F5ECF">
        <w:rPr>
          <w:rFonts w:ascii="Times New Roman" w:hAnsi="Times New Roman" w:cs="Times New Roman"/>
          <w:sz w:val="24"/>
          <w:szCs w:val="24"/>
        </w:rPr>
        <w:t xml:space="preserve">), </w:t>
      </w:r>
      <w:r w:rsidR="005B3F44" w:rsidRPr="002F5ECF">
        <w:rPr>
          <w:rFonts w:ascii="Times New Roman" w:hAnsi="Times New Roman" w:cs="Times New Roman"/>
          <w:sz w:val="24"/>
          <w:szCs w:val="24"/>
        </w:rPr>
        <w:t xml:space="preserve">reported similar results using plant derived hydrolysates on field grown </w:t>
      </w:r>
      <w:r w:rsidR="006E56C8">
        <w:rPr>
          <w:rFonts w:ascii="Times New Roman" w:hAnsi="Times New Roman" w:cs="Times New Roman"/>
          <w:sz w:val="24"/>
          <w:szCs w:val="24"/>
        </w:rPr>
        <w:t xml:space="preserve">beans, </w:t>
      </w:r>
      <w:r w:rsidR="00911E72" w:rsidRPr="002F5ECF">
        <w:rPr>
          <w:rFonts w:ascii="Times New Roman" w:hAnsi="Times New Roman" w:cs="Times New Roman"/>
          <w:sz w:val="24"/>
          <w:szCs w:val="24"/>
        </w:rPr>
        <w:t>tomatoes,</w:t>
      </w:r>
      <w:r w:rsidR="005D038C" w:rsidRPr="002F5ECF">
        <w:rPr>
          <w:rFonts w:ascii="Times New Roman" w:hAnsi="Times New Roman" w:cs="Times New Roman"/>
          <w:sz w:val="24"/>
          <w:szCs w:val="24"/>
        </w:rPr>
        <w:t xml:space="preserve"> and peppers.</w:t>
      </w:r>
    </w:p>
    <w:p w14:paraId="39ED9C20" w14:textId="64CAA368" w:rsidR="005B3F44" w:rsidRDefault="005B3F44" w:rsidP="00C80827">
      <w:pPr>
        <w:rPr>
          <w:rFonts w:ascii="Times New Roman" w:hAnsi="Times New Roman" w:cs="Times New Roman"/>
          <w:color w:val="2E2E2E"/>
          <w:sz w:val="24"/>
          <w:szCs w:val="24"/>
        </w:rPr>
      </w:pPr>
      <w:r>
        <w:rPr>
          <w:rFonts w:ascii="Times New Roman" w:hAnsi="Times New Roman" w:cs="Times New Roman"/>
          <w:sz w:val="24"/>
          <w:szCs w:val="24"/>
        </w:rPr>
        <w:tab/>
      </w:r>
      <w:r w:rsidRPr="005D038C">
        <w:rPr>
          <w:rFonts w:ascii="Times New Roman" w:hAnsi="Times New Roman" w:cs="Times New Roman"/>
          <w:sz w:val="24"/>
          <w:szCs w:val="24"/>
        </w:rPr>
        <w:t>T</w:t>
      </w:r>
      <w:r w:rsidRPr="005D038C">
        <w:rPr>
          <w:rFonts w:ascii="Times New Roman" w:hAnsi="Times New Roman" w:cs="Times New Roman"/>
          <w:color w:val="2E2E2E"/>
          <w:sz w:val="24"/>
          <w:szCs w:val="24"/>
        </w:rPr>
        <w:t xml:space="preserve">hese substances were isolated and applied separately to a loamy–sandy soil for tomato </w:t>
      </w:r>
      <w:r w:rsidR="005D038C">
        <w:rPr>
          <w:rFonts w:ascii="Times New Roman" w:hAnsi="Times New Roman" w:cs="Times New Roman"/>
          <w:color w:val="2E2E2E"/>
          <w:sz w:val="24"/>
          <w:szCs w:val="24"/>
        </w:rPr>
        <w:tab/>
      </w:r>
      <w:r w:rsidRPr="005D038C">
        <w:rPr>
          <w:rFonts w:ascii="Times New Roman" w:hAnsi="Times New Roman" w:cs="Times New Roman"/>
          <w:color w:val="2E2E2E"/>
          <w:sz w:val="24"/>
          <w:szCs w:val="24"/>
        </w:rPr>
        <w:t>and red pepper (in greenhouse cultivation.</w:t>
      </w:r>
      <w:r w:rsidR="005D038C" w:rsidRPr="005D038C">
        <w:rPr>
          <w:rFonts w:ascii="Times New Roman" w:hAnsi="Times New Roman" w:cs="Times New Roman"/>
          <w:color w:val="2E2E2E"/>
          <w:sz w:val="24"/>
          <w:szCs w:val="24"/>
        </w:rPr>
        <w:t xml:space="preserve">) </w:t>
      </w:r>
      <w:r w:rsidRPr="005D038C">
        <w:rPr>
          <w:rFonts w:ascii="Times New Roman" w:hAnsi="Times New Roman" w:cs="Times New Roman"/>
          <w:color w:val="2E2E2E"/>
          <w:sz w:val="24"/>
          <w:szCs w:val="24"/>
        </w:rPr>
        <w:t xml:space="preserve">The soluble substances were found to </w:t>
      </w:r>
      <w:r w:rsidR="005D038C">
        <w:rPr>
          <w:rFonts w:ascii="Times New Roman" w:hAnsi="Times New Roman" w:cs="Times New Roman"/>
          <w:color w:val="2E2E2E"/>
          <w:sz w:val="24"/>
          <w:szCs w:val="24"/>
        </w:rPr>
        <w:tab/>
      </w:r>
      <w:r w:rsidRPr="005D038C">
        <w:rPr>
          <w:rFonts w:ascii="Times New Roman" w:hAnsi="Times New Roman" w:cs="Times New Roman"/>
          <w:color w:val="2E2E2E"/>
          <w:sz w:val="24"/>
          <w:szCs w:val="24"/>
        </w:rPr>
        <w:t xml:space="preserve">enhance leaf chlorophyll content, and to improve plant growth and fruit ripening rate and </w:t>
      </w:r>
      <w:r w:rsidR="005D038C">
        <w:rPr>
          <w:rFonts w:ascii="Times New Roman" w:hAnsi="Times New Roman" w:cs="Times New Roman"/>
          <w:color w:val="2E2E2E"/>
          <w:sz w:val="24"/>
          <w:szCs w:val="24"/>
        </w:rPr>
        <w:tab/>
      </w:r>
      <w:r w:rsidRPr="005D038C">
        <w:rPr>
          <w:rFonts w:ascii="Times New Roman" w:hAnsi="Times New Roman" w:cs="Times New Roman"/>
          <w:color w:val="2E2E2E"/>
          <w:sz w:val="24"/>
          <w:szCs w:val="24"/>
        </w:rPr>
        <w:t xml:space="preserve">yield over the crop production cycle, significantly more than the sourcing compost and </w:t>
      </w:r>
      <w:r w:rsidR="005D038C">
        <w:rPr>
          <w:rFonts w:ascii="Times New Roman" w:hAnsi="Times New Roman" w:cs="Times New Roman"/>
          <w:color w:val="2E2E2E"/>
          <w:sz w:val="24"/>
          <w:szCs w:val="24"/>
        </w:rPr>
        <w:tab/>
      </w:r>
      <w:r w:rsidRPr="005D038C">
        <w:rPr>
          <w:rFonts w:ascii="Times New Roman" w:hAnsi="Times New Roman" w:cs="Times New Roman"/>
          <w:color w:val="2E2E2E"/>
          <w:sz w:val="24"/>
          <w:szCs w:val="24"/>
        </w:rPr>
        <w:t>the co-produced insoluble residue. The increases</w:t>
      </w:r>
      <w:r w:rsidR="005D038C">
        <w:rPr>
          <w:rFonts w:ascii="Times New Roman" w:hAnsi="Times New Roman" w:cs="Times New Roman"/>
          <w:color w:val="2E2E2E"/>
          <w:sz w:val="24"/>
          <w:szCs w:val="24"/>
        </w:rPr>
        <w:t xml:space="preserve"> </w:t>
      </w:r>
      <w:r w:rsidRPr="005D038C">
        <w:rPr>
          <w:rFonts w:ascii="Times New Roman" w:hAnsi="Times New Roman" w:cs="Times New Roman"/>
          <w:color w:val="2E2E2E"/>
          <w:sz w:val="24"/>
          <w:szCs w:val="24"/>
        </w:rPr>
        <w:t xml:space="preserve">amounted to 90% for the precocious </w:t>
      </w:r>
      <w:r w:rsidR="005D038C">
        <w:rPr>
          <w:rFonts w:ascii="Times New Roman" w:hAnsi="Times New Roman" w:cs="Times New Roman"/>
          <w:color w:val="2E2E2E"/>
          <w:sz w:val="24"/>
          <w:szCs w:val="24"/>
        </w:rPr>
        <w:tab/>
      </w:r>
      <w:r w:rsidRPr="005D038C">
        <w:rPr>
          <w:rFonts w:ascii="Times New Roman" w:hAnsi="Times New Roman" w:cs="Times New Roman"/>
          <w:color w:val="2E2E2E"/>
          <w:sz w:val="24"/>
          <w:szCs w:val="24"/>
        </w:rPr>
        <w:t>crop yield, to 66% for the total crop production, and to 17% for the per fruit weight. </w:t>
      </w:r>
      <w:r w:rsidR="005D038C">
        <w:rPr>
          <w:rFonts w:ascii="Times New Roman" w:hAnsi="Times New Roman" w:cs="Times New Roman"/>
          <w:color w:val="2E2E2E"/>
          <w:sz w:val="24"/>
          <w:szCs w:val="24"/>
        </w:rPr>
        <w:t>(p.1)</w:t>
      </w:r>
    </w:p>
    <w:p w14:paraId="4CEBC1AB" w14:textId="2D80ED0B" w:rsidR="004E28A6" w:rsidRDefault="004E28A6" w:rsidP="00C80827">
      <w:pPr>
        <w:rPr>
          <w:rFonts w:ascii="Times New Roman" w:hAnsi="Times New Roman" w:cs="Times New Roman"/>
          <w:color w:val="2E2E2E"/>
          <w:sz w:val="24"/>
          <w:szCs w:val="24"/>
        </w:rPr>
      </w:pPr>
      <w:r>
        <w:rPr>
          <w:rFonts w:ascii="Times New Roman" w:hAnsi="Times New Roman" w:cs="Times New Roman"/>
          <w:color w:val="2E2E2E"/>
          <w:sz w:val="24"/>
          <w:szCs w:val="24"/>
        </w:rPr>
        <w:t xml:space="preserve">Numerous mechanisms regulate the benefits for improved plant health with the application of these protein hydrolysates. </w:t>
      </w:r>
      <w:r w:rsidR="00B96E99">
        <w:rPr>
          <w:rFonts w:ascii="Times New Roman" w:hAnsi="Times New Roman" w:cs="Times New Roman"/>
          <w:color w:val="2E2E2E"/>
          <w:sz w:val="24"/>
          <w:szCs w:val="24"/>
        </w:rPr>
        <w:t>Re</w:t>
      </w:r>
      <w:r w:rsidR="00DD262F">
        <w:rPr>
          <w:rFonts w:ascii="Times New Roman" w:hAnsi="Times New Roman" w:cs="Times New Roman"/>
          <w:color w:val="2E2E2E"/>
          <w:sz w:val="24"/>
          <w:szCs w:val="24"/>
        </w:rPr>
        <w:t>cent studies are uncovering th</w:t>
      </w:r>
      <w:r w:rsidR="00646955">
        <w:rPr>
          <w:rFonts w:ascii="Times New Roman" w:hAnsi="Times New Roman" w:cs="Times New Roman"/>
          <w:color w:val="2E2E2E"/>
          <w:sz w:val="24"/>
          <w:szCs w:val="24"/>
        </w:rPr>
        <w:t xml:space="preserve">at PHs could be </w:t>
      </w:r>
      <w:r w:rsidR="009019E7">
        <w:rPr>
          <w:rFonts w:ascii="Times New Roman" w:hAnsi="Times New Roman" w:cs="Times New Roman"/>
          <w:color w:val="2E2E2E"/>
          <w:sz w:val="24"/>
          <w:szCs w:val="24"/>
        </w:rPr>
        <w:t>stimulating carbon and nitrogen metabolism and interfering with hormonal activity.</w:t>
      </w:r>
    </w:p>
    <w:p w14:paraId="6F44A002" w14:textId="058E6936" w:rsidR="007B3574" w:rsidRDefault="004E28A6" w:rsidP="007118DE">
      <w:pPr>
        <w:rPr>
          <w:rFonts w:ascii="Times New Roman" w:hAnsi="Times New Roman" w:cs="Times New Roman"/>
          <w:sz w:val="24"/>
          <w:szCs w:val="24"/>
        </w:rPr>
      </w:pPr>
      <w:r>
        <w:rPr>
          <w:color w:val="2E2E2E"/>
        </w:rPr>
        <w:tab/>
      </w:r>
      <w:r w:rsidRPr="00946D8F">
        <w:rPr>
          <w:rFonts w:ascii="Times New Roman" w:hAnsi="Times New Roman" w:cs="Times New Roman"/>
          <w:sz w:val="24"/>
          <w:szCs w:val="24"/>
        </w:rPr>
        <w:t>Indirect effects could also play a role as PHs could enhance nutrient availability in</w:t>
      </w:r>
      <w:r w:rsidR="007118DE" w:rsidRPr="00946D8F">
        <w:rPr>
          <w:rFonts w:ascii="Times New Roman" w:hAnsi="Times New Roman" w:cs="Times New Roman"/>
          <w:sz w:val="24"/>
          <w:szCs w:val="24"/>
        </w:rPr>
        <w:t xml:space="preserve"> p</w:t>
      </w:r>
      <w:r w:rsidRPr="00946D8F">
        <w:rPr>
          <w:rFonts w:ascii="Times New Roman" w:hAnsi="Times New Roman" w:cs="Times New Roman"/>
          <w:sz w:val="24"/>
          <w:szCs w:val="24"/>
        </w:rPr>
        <w:t xml:space="preserve">lant </w:t>
      </w:r>
      <w:r w:rsidR="00946D8F">
        <w:rPr>
          <w:rFonts w:ascii="Times New Roman" w:hAnsi="Times New Roman" w:cs="Times New Roman"/>
          <w:sz w:val="24"/>
          <w:szCs w:val="24"/>
        </w:rPr>
        <w:tab/>
      </w:r>
      <w:r w:rsidRPr="00946D8F">
        <w:rPr>
          <w:rFonts w:ascii="Times New Roman" w:hAnsi="Times New Roman" w:cs="Times New Roman"/>
          <w:sz w:val="24"/>
          <w:szCs w:val="24"/>
        </w:rPr>
        <w:t>growth substrates and increase nutrient</w:t>
      </w:r>
      <w:r w:rsidR="007118DE" w:rsidRPr="00946D8F">
        <w:rPr>
          <w:rFonts w:ascii="Times New Roman" w:hAnsi="Times New Roman" w:cs="Times New Roman"/>
          <w:sz w:val="24"/>
          <w:szCs w:val="24"/>
        </w:rPr>
        <w:t xml:space="preserve"> </w:t>
      </w:r>
      <w:r w:rsidRPr="00946D8F">
        <w:rPr>
          <w:rFonts w:ascii="Times New Roman" w:hAnsi="Times New Roman" w:cs="Times New Roman"/>
          <w:sz w:val="24"/>
          <w:szCs w:val="24"/>
        </w:rPr>
        <w:t xml:space="preserve">uptake and nutrient-use efficiency in plants. </w:t>
      </w:r>
      <w:r w:rsidR="00946D8F">
        <w:rPr>
          <w:rFonts w:ascii="Times New Roman" w:hAnsi="Times New Roman" w:cs="Times New Roman"/>
          <w:sz w:val="24"/>
          <w:szCs w:val="24"/>
        </w:rPr>
        <w:tab/>
      </w:r>
      <w:r w:rsidRPr="00946D8F">
        <w:rPr>
          <w:rFonts w:ascii="Times New Roman" w:hAnsi="Times New Roman" w:cs="Times New Roman"/>
          <w:sz w:val="24"/>
          <w:szCs w:val="24"/>
        </w:rPr>
        <w:t>Moreover, the beneficial effects of PHs also</w:t>
      </w:r>
      <w:r w:rsidR="007118DE" w:rsidRPr="00946D8F">
        <w:rPr>
          <w:rFonts w:ascii="Times New Roman" w:hAnsi="Times New Roman" w:cs="Times New Roman"/>
          <w:sz w:val="24"/>
          <w:szCs w:val="24"/>
        </w:rPr>
        <w:t xml:space="preserve"> </w:t>
      </w:r>
      <w:r w:rsidRPr="00946D8F">
        <w:rPr>
          <w:rFonts w:ascii="Times New Roman" w:hAnsi="Times New Roman" w:cs="Times New Roman"/>
          <w:sz w:val="24"/>
          <w:szCs w:val="24"/>
        </w:rPr>
        <w:t xml:space="preserve">could be due to the stimulation of plant </w:t>
      </w:r>
      <w:r w:rsidR="00946D8F">
        <w:rPr>
          <w:rFonts w:ascii="Times New Roman" w:hAnsi="Times New Roman" w:cs="Times New Roman"/>
          <w:sz w:val="24"/>
          <w:szCs w:val="24"/>
        </w:rPr>
        <w:tab/>
      </w:r>
      <w:r w:rsidRPr="00946D8F">
        <w:rPr>
          <w:rFonts w:ascii="Times New Roman" w:hAnsi="Times New Roman" w:cs="Times New Roman"/>
          <w:sz w:val="24"/>
          <w:szCs w:val="24"/>
        </w:rPr>
        <w:t xml:space="preserve">microbiomes. Plants are colonized by an abundant and diverse assortment of microbial </w:t>
      </w:r>
      <w:r w:rsidR="005A5418">
        <w:rPr>
          <w:rFonts w:ascii="Times New Roman" w:hAnsi="Times New Roman" w:cs="Times New Roman"/>
          <w:sz w:val="24"/>
          <w:szCs w:val="24"/>
        </w:rPr>
        <w:tab/>
      </w:r>
      <w:r w:rsidRPr="00946D8F">
        <w:rPr>
          <w:rFonts w:ascii="Times New Roman" w:hAnsi="Times New Roman" w:cs="Times New Roman"/>
          <w:sz w:val="24"/>
          <w:szCs w:val="24"/>
        </w:rPr>
        <w:t>taxa that can help plants acquire nutrients</w:t>
      </w:r>
      <w:r w:rsidR="004B3D0E">
        <w:rPr>
          <w:rFonts w:ascii="Times New Roman" w:hAnsi="Times New Roman" w:cs="Times New Roman"/>
          <w:sz w:val="24"/>
          <w:szCs w:val="24"/>
        </w:rPr>
        <w:t xml:space="preserve"> </w:t>
      </w:r>
      <w:r w:rsidRPr="00946D8F">
        <w:rPr>
          <w:rFonts w:ascii="Times New Roman" w:hAnsi="Times New Roman" w:cs="Times New Roman"/>
          <w:sz w:val="24"/>
          <w:szCs w:val="24"/>
        </w:rPr>
        <w:t xml:space="preserve">and water and withstand biotic and abiotic </w:t>
      </w:r>
      <w:r w:rsidR="005A5418">
        <w:rPr>
          <w:rFonts w:ascii="Times New Roman" w:hAnsi="Times New Roman" w:cs="Times New Roman"/>
          <w:sz w:val="24"/>
          <w:szCs w:val="24"/>
        </w:rPr>
        <w:tab/>
      </w:r>
      <w:r w:rsidRPr="00946D8F">
        <w:rPr>
          <w:rFonts w:ascii="Times New Roman" w:hAnsi="Times New Roman" w:cs="Times New Roman"/>
          <w:sz w:val="24"/>
          <w:szCs w:val="24"/>
        </w:rPr>
        <w:t>stress. </w:t>
      </w:r>
      <w:r w:rsidR="00AB3298" w:rsidRPr="00946D8F">
        <w:rPr>
          <w:rFonts w:ascii="Times New Roman" w:hAnsi="Times New Roman" w:cs="Times New Roman"/>
          <w:sz w:val="24"/>
          <w:szCs w:val="24"/>
        </w:rPr>
        <w:t xml:space="preserve">The biostimulant activity observed in </w:t>
      </w:r>
      <w:r w:rsidR="00AB3298" w:rsidRPr="00946D8F">
        <w:rPr>
          <w:rFonts w:ascii="Times New Roman" w:hAnsi="Times New Roman" w:cs="Times New Roman"/>
          <w:sz w:val="24"/>
          <w:szCs w:val="24"/>
        </w:rPr>
        <w:tab/>
        <w:t xml:space="preserve">response to the application of PHs could be </w:t>
      </w:r>
      <w:r w:rsidR="005A5418">
        <w:rPr>
          <w:rFonts w:ascii="Times New Roman" w:hAnsi="Times New Roman" w:cs="Times New Roman"/>
          <w:sz w:val="24"/>
          <w:szCs w:val="24"/>
        </w:rPr>
        <w:tab/>
      </w:r>
      <w:r w:rsidR="00AB3298" w:rsidRPr="00946D8F">
        <w:rPr>
          <w:rFonts w:ascii="Times New Roman" w:hAnsi="Times New Roman" w:cs="Times New Roman"/>
          <w:sz w:val="24"/>
          <w:szCs w:val="24"/>
        </w:rPr>
        <w:t xml:space="preserve">acting, </w:t>
      </w:r>
      <w:r w:rsidR="005A5418">
        <w:rPr>
          <w:rFonts w:ascii="Times New Roman" w:hAnsi="Times New Roman" w:cs="Times New Roman"/>
          <w:sz w:val="24"/>
          <w:szCs w:val="24"/>
        </w:rPr>
        <w:tab/>
      </w:r>
      <w:r w:rsidR="00AB3298" w:rsidRPr="00946D8F">
        <w:rPr>
          <w:rFonts w:ascii="Times New Roman" w:hAnsi="Times New Roman" w:cs="Times New Roman"/>
          <w:sz w:val="24"/>
          <w:szCs w:val="24"/>
        </w:rPr>
        <w:t xml:space="preserve">at least in part, indirectly through a microbially mediated enhancement of plant </w:t>
      </w:r>
      <w:r w:rsidR="005A5418">
        <w:rPr>
          <w:rFonts w:ascii="Times New Roman" w:hAnsi="Times New Roman" w:cs="Times New Roman"/>
          <w:sz w:val="24"/>
          <w:szCs w:val="24"/>
        </w:rPr>
        <w:tab/>
      </w:r>
      <w:r w:rsidR="00AB3298" w:rsidRPr="00946D8F">
        <w:rPr>
          <w:rFonts w:ascii="Times New Roman" w:hAnsi="Times New Roman" w:cs="Times New Roman"/>
          <w:sz w:val="24"/>
          <w:szCs w:val="24"/>
        </w:rPr>
        <w:t>health. (</w:t>
      </w:r>
      <w:hyperlink r:id="rId6" w:anchor="B26" w:history="1">
        <w:r w:rsidR="00AB3298" w:rsidRPr="005A5418">
          <w:rPr>
            <w:rStyle w:val="Hyperlink"/>
            <w:rFonts w:ascii="Times New Roman" w:hAnsi="Times New Roman" w:cs="Times New Roman"/>
            <w:color w:val="auto"/>
            <w:sz w:val="24"/>
            <w:szCs w:val="24"/>
            <w:u w:val="none"/>
          </w:rPr>
          <w:t>Colla et al., 2014</w:t>
        </w:r>
      </w:hyperlink>
      <w:r w:rsidR="00AB3298" w:rsidRPr="005A5418">
        <w:rPr>
          <w:rFonts w:ascii="Times New Roman" w:hAnsi="Times New Roman" w:cs="Times New Roman"/>
          <w:sz w:val="24"/>
          <w:szCs w:val="24"/>
        </w:rPr>
        <w:t>,</w:t>
      </w:r>
      <w:r w:rsidR="00AB3298" w:rsidRPr="00946D8F">
        <w:rPr>
          <w:rFonts w:ascii="Times New Roman" w:hAnsi="Times New Roman" w:cs="Times New Roman"/>
          <w:sz w:val="24"/>
          <w:szCs w:val="24"/>
        </w:rPr>
        <w:t xml:space="preserve"> p.3)</w:t>
      </w:r>
    </w:p>
    <w:p w14:paraId="0DD09F19" w14:textId="415F34C1" w:rsidR="00C83B51" w:rsidRDefault="00300A62" w:rsidP="000567BD">
      <w:pPr>
        <w:spacing w:line="240" w:lineRule="auto"/>
        <w:rPr>
          <w:rFonts w:ascii="Times New Roman" w:hAnsi="Times New Roman" w:cs="Times New Roman"/>
          <w:sz w:val="24"/>
          <w:szCs w:val="24"/>
          <w:u w:val="single"/>
        </w:rPr>
      </w:pPr>
      <w:r>
        <w:rPr>
          <w:rFonts w:ascii="Times New Roman" w:hAnsi="Times New Roman" w:cs="Times New Roman"/>
          <w:sz w:val="24"/>
          <w:szCs w:val="24"/>
        </w:rPr>
        <w:t>A tomato plant study</w:t>
      </w:r>
      <w:r w:rsidR="00832DF2">
        <w:rPr>
          <w:rFonts w:ascii="Times New Roman" w:hAnsi="Times New Roman" w:cs="Times New Roman"/>
          <w:sz w:val="24"/>
          <w:szCs w:val="24"/>
        </w:rPr>
        <w:t xml:space="preserve"> </w:t>
      </w:r>
      <w:r w:rsidR="000E07E4">
        <w:rPr>
          <w:rFonts w:ascii="Times New Roman" w:hAnsi="Times New Roman" w:cs="Times New Roman"/>
          <w:sz w:val="24"/>
          <w:szCs w:val="24"/>
        </w:rPr>
        <w:t xml:space="preserve">found significant </w:t>
      </w:r>
      <w:r w:rsidR="00C555D1">
        <w:rPr>
          <w:rFonts w:ascii="Times New Roman" w:hAnsi="Times New Roman" w:cs="Times New Roman"/>
          <w:sz w:val="24"/>
          <w:szCs w:val="24"/>
        </w:rPr>
        <w:t>improvement in root growth ass</w:t>
      </w:r>
      <w:r w:rsidR="00832DF2">
        <w:rPr>
          <w:rFonts w:ascii="Times New Roman" w:hAnsi="Times New Roman" w:cs="Times New Roman"/>
          <w:sz w:val="24"/>
          <w:szCs w:val="24"/>
        </w:rPr>
        <w:t xml:space="preserve">ociated with using PHs as </w:t>
      </w:r>
      <w:r w:rsidR="004B4AEF">
        <w:rPr>
          <w:rFonts w:ascii="Times New Roman" w:hAnsi="Times New Roman" w:cs="Times New Roman"/>
          <w:sz w:val="24"/>
          <w:szCs w:val="24"/>
        </w:rPr>
        <w:t>root drench. “</w:t>
      </w:r>
      <w:r w:rsidR="00514F2F" w:rsidRPr="00514F2F">
        <w:rPr>
          <w:rFonts w:ascii="Times New Roman" w:hAnsi="Times New Roman" w:cs="Times New Roman"/>
          <w:sz w:val="24"/>
          <w:szCs w:val="24"/>
        </w:rPr>
        <w:t>T</w:t>
      </w:r>
      <w:r w:rsidR="004B4AEF" w:rsidRPr="00514F2F">
        <w:rPr>
          <w:rFonts w:ascii="Times New Roman" w:hAnsi="Times New Roman" w:cs="Times New Roman"/>
          <w:color w:val="3E3D40"/>
          <w:sz w:val="24"/>
          <w:szCs w:val="24"/>
          <w:shd w:val="clear" w:color="auto" w:fill="FFFFFF"/>
        </w:rPr>
        <w:t>he application of legume-derived PH especially as a substrate drench enhanced method. The increase in plant biomass was associated to the stimulation of the root growth, thus inducing a “nutrient acquisition response” that favors N uptake and translocation.</w:t>
      </w:r>
      <w:r w:rsidR="00666719">
        <w:rPr>
          <w:rFonts w:ascii="Times New Roman" w:hAnsi="Times New Roman" w:cs="Times New Roman"/>
          <w:color w:val="3E3D40"/>
          <w:sz w:val="24"/>
          <w:szCs w:val="24"/>
          <w:shd w:val="clear" w:color="auto" w:fill="FFFFFF"/>
        </w:rPr>
        <w:t xml:space="preserve">” </w:t>
      </w:r>
      <w:r w:rsidR="00CB72F5">
        <w:rPr>
          <w:rFonts w:ascii="Times New Roman" w:hAnsi="Times New Roman" w:cs="Times New Roman"/>
          <w:color w:val="3E3D40"/>
          <w:sz w:val="24"/>
          <w:szCs w:val="24"/>
          <w:shd w:val="clear" w:color="auto" w:fill="FFFFFF"/>
        </w:rPr>
        <w:t>(</w:t>
      </w:r>
      <w:r w:rsidR="00CB72F5" w:rsidRPr="00DC2E9C">
        <w:rPr>
          <w:rFonts w:ascii="Times New Roman" w:hAnsi="Times New Roman" w:cs="Times New Roman"/>
          <w:sz w:val="24"/>
          <w:szCs w:val="24"/>
        </w:rPr>
        <w:t>Francesco Sestili</w:t>
      </w:r>
      <w:r w:rsidR="00CB72F5">
        <w:rPr>
          <w:rFonts w:ascii="Times New Roman" w:hAnsi="Times New Roman" w:cs="Times New Roman"/>
          <w:sz w:val="24"/>
          <w:szCs w:val="24"/>
        </w:rPr>
        <w:t>, p.</w:t>
      </w:r>
      <w:r w:rsidR="00C83B51">
        <w:rPr>
          <w:rFonts w:ascii="Times New Roman" w:hAnsi="Times New Roman" w:cs="Times New Roman"/>
          <w:sz w:val="24"/>
          <w:szCs w:val="24"/>
        </w:rPr>
        <w:t>12)</w:t>
      </w:r>
    </w:p>
    <w:p w14:paraId="2D715A29" w14:textId="0F17597C" w:rsidR="007B3574" w:rsidRPr="007B3574" w:rsidRDefault="007B3574" w:rsidP="00C80827">
      <w:pPr>
        <w:rPr>
          <w:rFonts w:ascii="Times New Roman" w:hAnsi="Times New Roman" w:cs="Times New Roman"/>
          <w:sz w:val="24"/>
          <w:szCs w:val="24"/>
          <w:u w:val="single"/>
        </w:rPr>
      </w:pPr>
      <w:r w:rsidRPr="007B3574">
        <w:rPr>
          <w:rFonts w:ascii="Times New Roman" w:hAnsi="Times New Roman" w:cs="Times New Roman"/>
          <w:sz w:val="24"/>
          <w:szCs w:val="24"/>
          <w:u w:val="single"/>
        </w:rPr>
        <w:t>Materials and Methods</w:t>
      </w:r>
    </w:p>
    <w:p w14:paraId="381CF4B4" w14:textId="380AF5CC" w:rsidR="00071DA2" w:rsidRDefault="007B3574" w:rsidP="00421B4A">
      <w:pPr>
        <w:jc w:val="both"/>
        <w:rPr>
          <w:rFonts w:ascii="Times New Roman" w:hAnsi="Times New Roman" w:cs="Times New Roman"/>
          <w:sz w:val="24"/>
          <w:szCs w:val="24"/>
        </w:rPr>
      </w:pPr>
      <w:r>
        <w:rPr>
          <w:rFonts w:ascii="Times New Roman" w:hAnsi="Times New Roman" w:cs="Times New Roman"/>
          <w:sz w:val="24"/>
          <w:szCs w:val="24"/>
        </w:rPr>
        <w:t xml:space="preserve">The plants used in this study were thirty chrysanthemums (Chelsey Yellow Plugs) and were planted in 8” mum pans on raised benches using drip lines. </w:t>
      </w:r>
    </w:p>
    <w:p w14:paraId="1784531A" w14:textId="64F18E78" w:rsidR="005B33FD" w:rsidRDefault="00AA383E" w:rsidP="00421B4A">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1F37254" wp14:editId="6F7FCCE8">
            <wp:extent cx="3683000" cy="2455334"/>
            <wp:effectExtent l="76200" t="76200" r="127000" b="135890"/>
            <wp:docPr id="7" name="Picture 7"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ky, outdoo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83694" cy="25224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B33FD">
        <w:rPr>
          <w:noProof/>
        </w:rPr>
        <w:drawing>
          <wp:anchor distT="0" distB="0" distL="114300" distR="114300" simplePos="0" relativeHeight="251658240" behindDoc="0" locked="0" layoutInCell="1" allowOverlap="1" wp14:anchorId="2569E1F7" wp14:editId="11E4B48D">
            <wp:simplePos x="914400" y="914400"/>
            <wp:positionH relativeFrom="margin">
              <wp:align>left</wp:align>
            </wp:positionH>
            <wp:positionV relativeFrom="paragraph">
              <wp:align>top</wp:align>
            </wp:positionV>
            <wp:extent cx="5480050" cy="3155950"/>
            <wp:effectExtent l="76200" t="76200" r="139700" b="139700"/>
            <wp:wrapSquare wrapText="bothSides"/>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486674" cy="31594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B33FD">
        <w:rPr>
          <w:rFonts w:ascii="Times New Roman" w:hAnsi="Times New Roman" w:cs="Times New Roman"/>
          <w:sz w:val="24"/>
          <w:szCs w:val="24"/>
        </w:rPr>
        <w:br w:type="textWrapping" w:clear="all"/>
      </w:r>
    </w:p>
    <w:p w14:paraId="5AD63A17" w14:textId="1F6A1750" w:rsidR="00071DA2" w:rsidRPr="007E13BA" w:rsidRDefault="00071DA2" w:rsidP="00421B4A">
      <w:pPr>
        <w:jc w:val="both"/>
        <w:rPr>
          <w:rFonts w:ascii="Times New Roman" w:hAnsi="Times New Roman" w:cs="Times New Roman"/>
          <w:sz w:val="24"/>
          <w:szCs w:val="24"/>
          <w:u w:val="single"/>
        </w:rPr>
      </w:pPr>
      <w:r w:rsidRPr="007E13BA">
        <w:rPr>
          <w:rFonts w:ascii="Times New Roman" w:hAnsi="Times New Roman" w:cs="Times New Roman"/>
          <w:sz w:val="24"/>
          <w:szCs w:val="24"/>
          <w:u w:val="single"/>
        </w:rPr>
        <w:t>Procedures</w:t>
      </w:r>
    </w:p>
    <w:p w14:paraId="443544FD" w14:textId="49E46A7E" w:rsidR="007B3574" w:rsidRDefault="007B3574" w:rsidP="00421B4A">
      <w:pPr>
        <w:jc w:val="both"/>
        <w:rPr>
          <w:rFonts w:ascii="Times New Roman" w:hAnsi="Times New Roman" w:cs="Times New Roman"/>
          <w:sz w:val="24"/>
          <w:szCs w:val="24"/>
        </w:rPr>
      </w:pPr>
      <w:r>
        <w:rPr>
          <w:rFonts w:ascii="Times New Roman" w:hAnsi="Times New Roman" w:cs="Times New Roman"/>
          <w:sz w:val="24"/>
          <w:szCs w:val="24"/>
        </w:rPr>
        <w:t xml:space="preserve">Each study group (Blue – Hydrolysate Substrate Drench), </w:t>
      </w:r>
      <w:r w:rsidR="00421B4A">
        <w:rPr>
          <w:rFonts w:ascii="Times New Roman" w:hAnsi="Times New Roman" w:cs="Times New Roman"/>
          <w:sz w:val="24"/>
          <w:szCs w:val="24"/>
        </w:rPr>
        <w:t>(Green- Hydrolysate Foliar Drench), (Red- Control) were randomized across outside growing benches.</w:t>
      </w:r>
    </w:p>
    <w:p w14:paraId="54E15818" w14:textId="03A83752" w:rsidR="00664047" w:rsidRDefault="00421B4A" w:rsidP="00C80827">
      <w:pPr>
        <w:rPr>
          <w:rFonts w:ascii="Times New Roman" w:hAnsi="Times New Roman" w:cs="Times New Roman"/>
          <w:sz w:val="24"/>
          <w:szCs w:val="24"/>
        </w:rPr>
      </w:pPr>
      <w:r>
        <w:rPr>
          <w:rFonts w:ascii="Times New Roman" w:hAnsi="Times New Roman" w:cs="Times New Roman"/>
          <w:sz w:val="24"/>
          <w:szCs w:val="24"/>
        </w:rPr>
        <w:t>Study began in week 26 (June 25) and completed week 3</w:t>
      </w:r>
      <w:r w:rsidR="00664047">
        <w:rPr>
          <w:rFonts w:ascii="Times New Roman" w:hAnsi="Times New Roman" w:cs="Times New Roman"/>
          <w:sz w:val="24"/>
          <w:szCs w:val="24"/>
        </w:rPr>
        <w:t>6.</w:t>
      </w:r>
      <w:r w:rsidR="009B3577">
        <w:rPr>
          <w:rFonts w:ascii="Times New Roman" w:hAnsi="Times New Roman" w:cs="Times New Roman"/>
          <w:sz w:val="24"/>
          <w:szCs w:val="24"/>
        </w:rPr>
        <w:t xml:space="preserve"> (August </w:t>
      </w:r>
      <w:r w:rsidR="00BA4C1D">
        <w:rPr>
          <w:rFonts w:ascii="Times New Roman" w:hAnsi="Times New Roman" w:cs="Times New Roman"/>
          <w:sz w:val="24"/>
          <w:szCs w:val="24"/>
        </w:rPr>
        <w:t>28)</w:t>
      </w:r>
    </w:p>
    <w:p w14:paraId="445E3F81" w14:textId="1C14D828" w:rsidR="00421B4A" w:rsidRDefault="00421B4A" w:rsidP="00C80827">
      <w:pPr>
        <w:rPr>
          <w:rFonts w:ascii="Times New Roman" w:hAnsi="Times New Roman" w:cs="Times New Roman"/>
          <w:sz w:val="24"/>
          <w:szCs w:val="24"/>
        </w:rPr>
      </w:pPr>
      <w:r>
        <w:rPr>
          <w:rFonts w:ascii="Times New Roman" w:hAnsi="Times New Roman" w:cs="Times New Roman"/>
          <w:sz w:val="24"/>
          <w:szCs w:val="24"/>
        </w:rPr>
        <w:t>All</w:t>
      </w:r>
      <w:r w:rsidR="00E4478C">
        <w:rPr>
          <w:rFonts w:ascii="Times New Roman" w:hAnsi="Times New Roman" w:cs="Times New Roman"/>
          <w:sz w:val="24"/>
          <w:szCs w:val="24"/>
        </w:rPr>
        <w:t xml:space="preserve"> plants receive 20/10/20 or 15/0/15 fertilizer weekly. For all plants the target EC is 1.5 during rooting, 2.0 during growth, and 1.0 toward finishing in week 34. Protein Hydrolysate drench is applied every two weeks starting in week 26 through week 34 for the two study groups. </w:t>
      </w:r>
    </w:p>
    <w:p w14:paraId="66B52955" w14:textId="4BB54A6E" w:rsidR="00C513E3" w:rsidRPr="007E13BA" w:rsidRDefault="007E13BA" w:rsidP="00C80827">
      <w:pPr>
        <w:rPr>
          <w:rFonts w:ascii="Times New Roman" w:hAnsi="Times New Roman" w:cs="Times New Roman"/>
          <w:sz w:val="24"/>
          <w:szCs w:val="24"/>
          <w:u w:val="single"/>
        </w:rPr>
      </w:pPr>
      <w:r w:rsidRPr="007E13BA">
        <w:rPr>
          <w:rFonts w:ascii="Times New Roman" w:hAnsi="Times New Roman" w:cs="Times New Roman"/>
          <w:sz w:val="24"/>
          <w:szCs w:val="24"/>
          <w:u w:val="single"/>
        </w:rPr>
        <w:lastRenderedPageBreak/>
        <w:t>Measurement</w:t>
      </w:r>
    </w:p>
    <w:p w14:paraId="7353050E" w14:textId="7E597893" w:rsidR="00E4478C" w:rsidRDefault="00E4478C" w:rsidP="00C80827">
      <w:pPr>
        <w:rPr>
          <w:rFonts w:ascii="Times New Roman" w:hAnsi="Times New Roman" w:cs="Times New Roman"/>
          <w:sz w:val="24"/>
          <w:szCs w:val="24"/>
        </w:rPr>
      </w:pPr>
      <w:r>
        <w:rPr>
          <w:rFonts w:ascii="Times New Roman" w:hAnsi="Times New Roman" w:cs="Times New Roman"/>
          <w:sz w:val="24"/>
          <w:szCs w:val="24"/>
        </w:rPr>
        <w:t>For each plant group, recorded height and number of branches is taken every t</w:t>
      </w:r>
      <w:r w:rsidR="00664047">
        <w:rPr>
          <w:rFonts w:ascii="Times New Roman" w:hAnsi="Times New Roman" w:cs="Times New Roman"/>
          <w:sz w:val="24"/>
          <w:szCs w:val="24"/>
        </w:rPr>
        <w:t>wo</w:t>
      </w:r>
      <w:r>
        <w:rPr>
          <w:rFonts w:ascii="Times New Roman" w:hAnsi="Times New Roman" w:cs="Times New Roman"/>
          <w:sz w:val="24"/>
          <w:szCs w:val="24"/>
        </w:rPr>
        <w:t xml:space="preserve"> weeks: Week 26, 28, 30, 32, 34. One plant fro</w:t>
      </w:r>
      <w:r w:rsidR="00664047">
        <w:rPr>
          <w:rFonts w:ascii="Times New Roman" w:hAnsi="Times New Roman" w:cs="Times New Roman"/>
          <w:sz w:val="24"/>
          <w:szCs w:val="24"/>
        </w:rPr>
        <w:t>m</w:t>
      </w:r>
      <w:r>
        <w:rPr>
          <w:rFonts w:ascii="Times New Roman" w:hAnsi="Times New Roman" w:cs="Times New Roman"/>
          <w:sz w:val="24"/>
          <w:szCs w:val="24"/>
        </w:rPr>
        <w:t xml:space="preserve"> each group is taken in week 30 and 34 and measured dry weight is recorded. </w:t>
      </w:r>
    </w:p>
    <w:p w14:paraId="28858504" w14:textId="13E9C385" w:rsidR="00E4478C" w:rsidRPr="00AA383E" w:rsidRDefault="00664047" w:rsidP="00D500CB">
      <w:pPr>
        <w:rPr>
          <w:rFonts w:ascii="Times New Roman" w:hAnsi="Times New Roman" w:cs="Times New Roman"/>
          <w:sz w:val="24"/>
          <w:szCs w:val="24"/>
        </w:rPr>
      </w:pPr>
      <w:r>
        <w:rPr>
          <w:rFonts w:ascii="Times New Roman" w:hAnsi="Times New Roman" w:cs="Times New Roman"/>
          <w:sz w:val="24"/>
          <w:szCs w:val="24"/>
        </w:rPr>
        <w:t xml:space="preserve">In week 35 (3) plants from each study group were separated out and fully saturated. Observations recorded for the following </w:t>
      </w:r>
      <w:r w:rsidR="00443C90">
        <w:rPr>
          <w:rFonts w:ascii="Times New Roman" w:hAnsi="Times New Roman" w:cs="Times New Roman"/>
          <w:sz w:val="24"/>
          <w:szCs w:val="24"/>
        </w:rPr>
        <w:t xml:space="preserve">3 </w:t>
      </w:r>
      <w:r>
        <w:rPr>
          <w:rFonts w:ascii="Times New Roman" w:hAnsi="Times New Roman" w:cs="Times New Roman"/>
          <w:sz w:val="24"/>
          <w:szCs w:val="24"/>
        </w:rPr>
        <w:t xml:space="preserve">days as plants received no moisture. </w:t>
      </w:r>
      <w:r w:rsidR="001867D9" w:rsidRPr="001867D9">
        <w:rPr>
          <w:noProof/>
        </w:rPr>
        <w:t xml:space="preserve"> </w:t>
      </w:r>
    </w:p>
    <w:p w14:paraId="155B2BD8" w14:textId="740CEEA2" w:rsidR="000567BD" w:rsidRPr="000567BD" w:rsidRDefault="000567BD" w:rsidP="00D500CB">
      <w:pPr>
        <w:rPr>
          <w:rFonts w:ascii="Times New Roman" w:hAnsi="Times New Roman" w:cs="Times New Roman"/>
          <w:sz w:val="24"/>
          <w:szCs w:val="24"/>
          <w:u w:val="single"/>
        </w:rPr>
      </w:pPr>
      <w:r w:rsidRPr="000567BD">
        <w:rPr>
          <w:noProof/>
          <w:u w:val="single"/>
        </w:rPr>
        <w:t>Fertlizer</w:t>
      </w:r>
    </w:p>
    <w:p w14:paraId="52B6904F" w14:textId="6677A7A0" w:rsidR="007B3574" w:rsidRDefault="00E4478C" w:rsidP="00C80827">
      <w:pPr>
        <w:rPr>
          <w:rFonts w:ascii="Times New Roman" w:hAnsi="Times New Roman" w:cs="Times New Roman"/>
          <w:sz w:val="24"/>
          <w:szCs w:val="24"/>
        </w:rPr>
      </w:pPr>
      <w:r>
        <w:rPr>
          <w:noProof/>
        </w:rPr>
        <w:drawing>
          <wp:inline distT="0" distB="0" distL="0" distR="0" wp14:anchorId="4F1F7A25" wp14:editId="2D4FC673">
            <wp:extent cx="3070613" cy="2400300"/>
            <wp:effectExtent l="76200" t="76200" r="130175" b="133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00762" cy="24238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333CB2F" w14:textId="4594916B" w:rsidR="007B3574" w:rsidRDefault="00E4478C" w:rsidP="00C80827">
      <w:pPr>
        <w:rPr>
          <w:rFonts w:ascii="Times New Roman" w:hAnsi="Times New Roman" w:cs="Times New Roman"/>
          <w:sz w:val="24"/>
          <w:szCs w:val="24"/>
        </w:rPr>
      </w:pPr>
      <w:r>
        <w:rPr>
          <w:noProof/>
        </w:rPr>
        <w:drawing>
          <wp:inline distT="0" distB="0" distL="0" distR="0" wp14:anchorId="3BE2BEC3" wp14:editId="04142306">
            <wp:extent cx="3092450" cy="2434951"/>
            <wp:effectExtent l="76200" t="76200" r="127000" b="137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13649" cy="24516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C2B3ED" w14:textId="54E7B294" w:rsidR="00710B54" w:rsidRPr="00710B54" w:rsidRDefault="00710B54" w:rsidP="00C80827">
      <w:pPr>
        <w:rPr>
          <w:rFonts w:ascii="Times New Roman" w:hAnsi="Times New Roman" w:cs="Times New Roman"/>
          <w:sz w:val="24"/>
          <w:szCs w:val="24"/>
          <w:u w:val="single"/>
        </w:rPr>
      </w:pPr>
      <w:r w:rsidRPr="00710B54">
        <w:rPr>
          <w:rFonts w:ascii="Times New Roman" w:hAnsi="Times New Roman" w:cs="Times New Roman"/>
          <w:sz w:val="24"/>
          <w:szCs w:val="24"/>
          <w:u w:val="single"/>
        </w:rPr>
        <w:t xml:space="preserve">Protein Hydrolysate </w:t>
      </w:r>
      <w:r w:rsidR="00C7295E">
        <w:rPr>
          <w:rFonts w:ascii="Times New Roman" w:hAnsi="Times New Roman" w:cs="Times New Roman"/>
          <w:sz w:val="24"/>
          <w:szCs w:val="24"/>
          <w:u w:val="single"/>
        </w:rPr>
        <w:t>-Biomin N</w:t>
      </w:r>
    </w:p>
    <w:p w14:paraId="6F449018" w14:textId="57BAA936" w:rsidR="004B0106" w:rsidRPr="009E7487" w:rsidRDefault="004B0106" w:rsidP="00C80827">
      <w:pPr>
        <w:rPr>
          <w:rFonts w:ascii="Times New Roman" w:hAnsi="Times New Roman" w:cs="Times New Roman"/>
          <w:sz w:val="24"/>
          <w:szCs w:val="24"/>
        </w:rPr>
      </w:pPr>
      <w:r w:rsidRPr="009E7487">
        <w:rPr>
          <w:rFonts w:ascii="Times New Roman" w:hAnsi="Times New Roman" w:cs="Times New Roman"/>
          <w:sz w:val="24"/>
          <w:szCs w:val="24"/>
        </w:rPr>
        <w:t>Label</w:t>
      </w:r>
    </w:p>
    <w:p w14:paraId="3A6E7484" w14:textId="39977A22" w:rsidR="007B3574" w:rsidRPr="004B0106" w:rsidRDefault="004B0106" w:rsidP="00C80827">
      <w:pPr>
        <w:rPr>
          <w:rFonts w:ascii="Times New Roman" w:hAnsi="Times New Roman" w:cs="Times New Roman"/>
          <w:sz w:val="24"/>
          <w:szCs w:val="24"/>
        </w:rPr>
      </w:pPr>
      <w:r w:rsidRPr="004B0106">
        <w:rPr>
          <w:rFonts w:ascii="Times New Roman" w:hAnsi="Times New Roman" w:cs="Times New Roman"/>
          <w:color w:val="333333"/>
          <w:sz w:val="24"/>
          <w:szCs w:val="24"/>
          <w:shd w:val="clear" w:color="auto" w:fill="FFFFFF"/>
        </w:rPr>
        <w:t>Biomin N, 5-0-0 is an </w:t>
      </w:r>
      <w:hyperlink r:id="rId11" w:tgtFrame="_blank" w:history="1">
        <w:r w:rsidRPr="004B0106">
          <w:rPr>
            <w:rStyle w:val="Hyperlink"/>
            <w:rFonts w:ascii="Times New Roman" w:hAnsi="Times New Roman" w:cs="Times New Roman"/>
            <w:color w:val="4B7823"/>
            <w:sz w:val="24"/>
            <w:szCs w:val="24"/>
            <w:u w:val="none"/>
            <w:shd w:val="clear" w:color="auto" w:fill="FFFFFF"/>
          </w:rPr>
          <w:t>OMRI Certified</w:t>
        </w:r>
      </w:hyperlink>
      <w:r w:rsidRPr="004B0106">
        <w:rPr>
          <w:rFonts w:ascii="Times New Roman" w:hAnsi="Times New Roman" w:cs="Times New Roman"/>
          <w:color w:val="333333"/>
          <w:sz w:val="24"/>
          <w:szCs w:val="24"/>
          <w:shd w:val="clear" w:color="auto" w:fill="FFFFFF"/>
        </w:rPr>
        <w:t xml:space="preserve"> liquid fertilizer with 5% nitrogen that's made to supply crucial nitrogen to plants. Nitrogen is key to overall plant health; it is a fundamental component </w:t>
      </w:r>
      <w:r w:rsidRPr="004B0106">
        <w:rPr>
          <w:rFonts w:ascii="Times New Roman" w:hAnsi="Times New Roman" w:cs="Times New Roman"/>
          <w:color w:val="333333"/>
          <w:sz w:val="24"/>
          <w:szCs w:val="24"/>
          <w:shd w:val="clear" w:color="auto" w:fill="FFFFFF"/>
        </w:rPr>
        <w:lastRenderedPageBreak/>
        <w:t>of enzymes, proteins and photosynthesis as well as being essential to plant and leaf growth and seed and fruit production. This organic fertilizer is not made with any animal products or by-products; it is derived from non-GMO hydrolyzed soy proteins that are sourced in an environmentally friendly manner. These vegetable proteins help create a fertilizer that is water soluble (to readily supply the nitrogen to the plants) with a high amino nitrogen content and a lower salt index.</w:t>
      </w:r>
    </w:p>
    <w:p w14:paraId="393741F8" w14:textId="360047F8" w:rsidR="0017015C" w:rsidRDefault="0047117E" w:rsidP="0017015C">
      <w:pPr>
        <w:rPr>
          <w:rFonts w:ascii="Times New Roman" w:hAnsi="Times New Roman" w:cs="Times New Roman"/>
          <w:sz w:val="24"/>
          <w:szCs w:val="24"/>
          <w:u w:val="single"/>
        </w:rPr>
      </w:pPr>
      <w:r>
        <w:rPr>
          <w:rFonts w:ascii="Times New Roman" w:hAnsi="Times New Roman" w:cs="Times New Roman"/>
          <w:sz w:val="24"/>
          <w:szCs w:val="24"/>
          <w:u w:val="single"/>
        </w:rPr>
        <w:t>Results</w:t>
      </w:r>
    </w:p>
    <w:p w14:paraId="4C6031F3" w14:textId="05FA96F9" w:rsidR="009E7487" w:rsidRDefault="00EF7226" w:rsidP="0036444B">
      <w:pPr>
        <w:pStyle w:val="NoSpacing"/>
        <w:rPr>
          <w:rFonts w:ascii="Times New Roman" w:hAnsi="Times New Roman" w:cs="Times New Roman"/>
          <w:sz w:val="24"/>
          <w:szCs w:val="24"/>
        </w:rPr>
      </w:pPr>
      <w:r w:rsidRPr="009E7487">
        <w:rPr>
          <w:rFonts w:ascii="Times New Roman" w:hAnsi="Times New Roman" w:cs="Times New Roman"/>
          <w:sz w:val="24"/>
          <w:szCs w:val="24"/>
        </w:rPr>
        <w:t xml:space="preserve">As hypothesized the application of the </w:t>
      </w:r>
      <w:r w:rsidR="00B45D1B" w:rsidRPr="009E7487">
        <w:rPr>
          <w:rFonts w:ascii="Times New Roman" w:hAnsi="Times New Roman" w:cs="Times New Roman"/>
          <w:sz w:val="24"/>
          <w:szCs w:val="24"/>
        </w:rPr>
        <w:t xml:space="preserve">protein hydrolysate had significant contribution to </w:t>
      </w:r>
      <w:r w:rsidR="00FA3430" w:rsidRPr="009E7487">
        <w:rPr>
          <w:rFonts w:ascii="Times New Roman" w:hAnsi="Times New Roman" w:cs="Times New Roman"/>
          <w:sz w:val="24"/>
          <w:szCs w:val="24"/>
        </w:rPr>
        <w:t xml:space="preserve">height, branching, and biomass compared to the control. </w:t>
      </w:r>
      <w:r w:rsidR="00BF03E6" w:rsidRPr="009E7487">
        <w:rPr>
          <w:rFonts w:ascii="Times New Roman" w:hAnsi="Times New Roman" w:cs="Times New Roman"/>
          <w:sz w:val="24"/>
          <w:szCs w:val="24"/>
        </w:rPr>
        <w:t xml:space="preserve">(See Figure 1,2,3) </w:t>
      </w:r>
      <w:r w:rsidR="008F48EB" w:rsidRPr="009E7487">
        <w:rPr>
          <w:rFonts w:ascii="Times New Roman" w:hAnsi="Times New Roman" w:cs="Times New Roman"/>
          <w:sz w:val="24"/>
          <w:szCs w:val="24"/>
        </w:rPr>
        <w:t xml:space="preserve">We found in the first four weeks </w:t>
      </w:r>
      <w:r w:rsidR="008613E8" w:rsidRPr="009E7487">
        <w:rPr>
          <w:rFonts w:ascii="Times New Roman" w:hAnsi="Times New Roman" w:cs="Times New Roman"/>
          <w:sz w:val="24"/>
          <w:szCs w:val="24"/>
        </w:rPr>
        <w:t>in</w:t>
      </w:r>
      <w:r w:rsidR="001E2143" w:rsidRPr="009E7487">
        <w:rPr>
          <w:rFonts w:ascii="Times New Roman" w:hAnsi="Times New Roman" w:cs="Times New Roman"/>
          <w:sz w:val="24"/>
          <w:szCs w:val="24"/>
        </w:rPr>
        <w:t xml:space="preserve"> establishment of plugs a significant gain </w:t>
      </w:r>
      <w:r w:rsidR="005E6F81" w:rsidRPr="009E7487">
        <w:rPr>
          <w:rFonts w:ascii="Times New Roman" w:hAnsi="Times New Roman" w:cs="Times New Roman"/>
          <w:sz w:val="24"/>
          <w:szCs w:val="24"/>
        </w:rPr>
        <w:t xml:space="preserve">of an inch in height </w:t>
      </w:r>
      <w:r w:rsidR="000618DF" w:rsidRPr="009E7487">
        <w:rPr>
          <w:rFonts w:ascii="Times New Roman" w:hAnsi="Times New Roman" w:cs="Times New Roman"/>
          <w:sz w:val="24"/>
          <w:szCs w:val="24"/>
        </w:rPr>
        <w:t xml:space="preserve">of the substrate group compared to control. </w:t>
      </w:r>
      <w:r w:rsidR="00FC33FC" w:rsidRPr="009E7487">
        <w:rPr>
          <w:rFonts w:ascii="Times New Roman" w:hAnsi="Times New Roman" w:cs="Times New Roman"/>
          <w:sz w:val="24"/>
          <w:szCs w:val="24"/>
        </w:rPr>
        <w:t xml:space="preserve">The foliar gains were </w:t>
      </w:r>
      <w:r w:rsidR="00665367" w:rsidRPr="009E7487">
        <w:rPr>
          <w:rFonts w:ascii="Times New Roman" w:hAnsi="Times New Roman" w:cs="Times New Roman"/>
          <w:sz w:val="24"/>
          <w:szCs w:val="24"/>
        </w:rPr>
        <w:t>half as significant compared to the substrate gains</w:t>
      </w:r>
      <w:r w:rsidR="001E58E7" w:rsidRPr="009E7487">
        <w:rPr>
          <w:rFonts w:ascii="Times New Roman" w:hAnsi="Times New Roman" w:cs="Times New Roman"/>
          <w:sz w:val="24"/>
          <w:szCs w:val="24"/>
        </w:rPr>
        <w:t>. In last four weeks of study there w</w:t>
      </w:r>
      <w:r w:rsidR="007C48BD" w:rsidRPr="009E7487">
        <w:rPr>
          <w:rFonts w:ascii="Times New Roman" w:hAnsi="Times New Roman" w:cs="Times New Roman"/>
          <w:sz w:val="24"/>
          <w:szCs w:val="24"/>
        </w:rPr>
        <w:t xml:space="preserve">ere again </w:t>
      </w:r>
      <w:r w:rsidR="00636EDD" w:rsidRPr="009E7487">
        <w:rPr>
          <w:rFonts w:ascii="Times New Roman" w:hAnsi="Times New Roman" w:cs="Times New Roman"/>
          <w:sz w:val="24"/>
          <w:szCs w:val="24"/>
        </w:rPr>
        <w:t xml:space="preserve">comparative gains in height </w:t>
      </w:r>
      <w:r w:rsidR="006B7AF2" w:rsidRPr="009E7487">
        <w:rPr>
          <w:rFonts w:ascii="Times New Roman" w:hAnsi="Times New Roman" w:cs="Times New Roman"/>
          <w:sz w:val="24"/>
          <w:szCs w:val="24"/>
        </w:rPr>
        <w:t>of the substrate and foliar groups compared to control.</w:t>
      </w:r>
      <w:r w:rsidR="00643B4D" w:rsidRPr="009E7487">
        <w:rPr>
          <w:rFonts w:ascii="Times New Roman" w:hAnsi="Times New Roman" w:cs="Times New Roman"/>
          <w:sz w:val="24"/>
          <w:szCs w:val="24"/>
        </w:rPr>
        <w:t xml:space="preserve"> As would be expected the </w:t>
      </w:r>
      <w:r w:rsidR="00457B83" w:rsidRPr="009E7487">
        <w:rPr>
          <w:rFonts w:ascii="Times New Roman" w:hAnsi="Times New Roman" w:cs="Times New Roman"/>
          <w:sz w:val="24"/>
          <w:szCs w:val="24"/>
        </w:rPr>
        <w:t xml:space="preserve">branching measurements reflected similar gains in the </w:t>
      </w:r>
      <w:r w:rsidR="00841404" w:rsidRPr="009E7487">
        <w:rPr>
          <w:rFonts w:ascii="Times New Roman" w:hAnsi="Times New Roman" w:cs="Times New Roman"/>
          <w:sz w:val="24"/>
          <w:szCs w:val="24"/>
        </w:rPr>
        <w:t>application groups compared to control.</w:t>
      </w:r>
      <w:r w:rsidR="00B31E7A" w:rsidRPr="009E7487">
        <w:rPr>
          <w:rFonts w:ascii="Times New Roman" w:hAnsi="Times New Roman" w:cs="Times New Roman"/>
          <w:sz w:val="24"/>
          <w:szCs w:val="24"/>
        </w:rPr>
        <w:t xml:space="preserve"> </w:t>
      </w:r>
      <w:r w:rsidR="003B6FE1" w:rsidRPr="009E7487">
        <w:rPr>
          <w:rFonts w:ascii="Times New Roman" w:hAnsi="Times New Roman" w:cs="Times New Roman"/>
          <w:sz w:val="24"/>
          <w:szCs w:val="24"/>
        </w:rPr>
        <w:t>In total biomass t</w:t>
      </w:r>
      <w:r w:rsidR="00B31E7A" w:rsidRPr="009E7487">
        <w:rPr>
          <w:rFonts w:ascii="Times New Roman" w:hAnsi="Times New Roman" w:cs="Times New Roman"/>
          <w:sz w:val="24"/>
          <w:szCs w:val="24"/>
        </w:rPr>
        <w:t xml:space="preserve">he gains </w:t>
      </w:r>
      <w:r w:rsidR="003B6FE1" w:rsidRPr="009E7487">
        <w:rPr>
          <w:rFonts w:ascii="Times New Roman" w:hAnsi="Times New Roman" w:cs="Times New Roman"/>
          <w:sz w:val="24"/>
          <w:szCs w:val="24"/>
        </w:rPr>
        <w:t xml:space="preserve">of both the foliar and substrate groups compared to control were </w:t>
      </w:r>
      <w:r w:rsidR="00E42339" w:rsidRPr="009E7487">
        <w:rPr>
          <w:rFonts w:ascii="Times New Roman" w:hAnsi="Times New Roman" w:cs="Times New Roman"/>
          <w:sz w:val="24"/>
          <w:szCs w:val="24"/>
        </w:rPr>
        <w:t xml:space="preserve">significant. After the first four weeks </w:t>
      </w:r>
      <w:r w:rsidR="00722718" w:rsidRPr="009E7487">
        <w:rPr>
          <w:rFonts w:ascii="Times New Roman" w:hAnsi="Times New Roman" w:cs="Times New Roman"/>
          <w:sz w:val="24"/>
          <w:szCs w:val="24"/>
        </w:rPr>
        <w:t xml:space="preserve">of study </w:t>
      </w:r>
      <w:r w:rsidR="00E42339" w:rsidRPr="009E7487">
        <w:rPr>
          <w:rFonts w:ascii="Times New Roman" w:hAnsi="Times New Roman" w:cs="Times New Roman"/>
          <w:sz w:val="24"/>
          <w:szCs w:val="24"/>
        </w:rPr>
        <w:t xml:space="preserve">the biomass </w:t>
      </w:r>
      <w:r w:rsidR="00722718" w:rsidRPr="009E7487">
        <w:rPr>
          <w:rFonts w:ascii="Times New Roman" w:hAnsi="Times New Roman" w:cs="Times New Roman"/>
          <w:sz w:val="24"/>
          <w:szCs w:val="24"/>
        </w:rPr>
        <w:t xml:space="preserve">of the </w:t>
      </w:r>
      <w:r w:rsidR="003849B2" w:rsidRPr="009E7487">
        <w:rPr>
          <w:rFonts w:ascii="Times New Roman" w:hAnsi="Times New Roman" w:cs="Times New Roman"/>
          <w:sz w:val="24"/>
          <w:szCs w:val="24"/>
        </w:rPr>
        <w:t xml:space="preserve">application groups </w:t>
      </w:r>
      <w:r w:rsidR="00DF6A1B" w:rsidRPr="009E7487">
        <w:rPr>
          <w:rFonts w:ascii="Times New Roman" w:hAnsi="Times New Roman" w:cs="Times New Roman"/>
          <w:sz w:val="24"/>
          <w:szCs w:val="24"/>
        </w:rPr>
        <w:t>increased</w:t>
      </w:r>
      <w:r w:rsidR="00E42339" w:rsidRPr="009E7487">
        <w:rPr>
          <w:rFonts w:ascii="Times New Roman" w:hAnsi="Times New Roman" w:cs="Times New Roman"/>
          <w:sz w:val="24"/>
          <w:szCs w:val="24"/>
        </w:rPr>
        <w:t xml:space="preserve"> 20</w:t>
      </w:r>
      <w:r w:rsidR="00DF6A1B" w:rsidRPr="009E7487">
        <w:rPr>
          <w:rFonts w:ascii="Times New Roman" w:hAnsi="Times New Roman" w:cs="Times New Roman"/>
          <w:sz w:val="24"/>
          <w:szCs w:val="24"/>
        </w:rPr>
        <w:t xml:space="preserve">% over control. </w:t>
      </w:r>
      <w:r w:rsidR="003849B2" w:rsidRPr="009E7487">
        <w:rPr>
          <w:rFonts w:ascii="Times New Roman" w:hAnsi="Times New Roman" w:cs="Times New Roman"/>
          <w:sz w:val="24"/>
          <w:szCs w:val="24"/>
        </w:rPr>
        <w:t xml:space="preserve">In following four weeks those gains </w:t>
      </w:r>
      <w:r w:rsidR="00456C11" w:rsidRPr="009E7487">
        <w:rPr>
          <w:rFonts w:ascii="Times New Roman" w:hAnsi="Times New Roman" w:cs="Times New Roman"/>
          <w:sz w:val="24"/>
          <w:szCs w:val="24"/>
        </w:rPr>
        <w:t xml:space="preserve">continued </w:t>
      </w:r>
      <w:r w:rsidR="00F727C2" w:rsidRPr="009E7487">
        <w:rPr>
          <w:rFonts w:ascii="Times New Roman" w:hAnsi="Times New Roman" w:cs="Times New Roman"/>
          <w:sz w:val="24"/>
          <w:szCs w:val="24"/>
        </w:rPr>
        <w:t xml:space="preserve">with biomass </w:t>
      </w:r>
      <w:r w:rsidR="0044362F" w:rsidRPr="009E7487">
        <w:rPr>
          <w:rFonts w:ascii="Times New Roman" w:hAnsi="Times New Roman" w:cs="Times New Roman"/>
          <w:sz w:val="24"/>
          <w:szCs w:val="24"/>
        </w:rPr>
        <w:t xml:space="preserve">gains of substrate group at 30% and biomass gains </w:t>
      </w:r>
      <w:r w:rsidR="00352998" w:rsidRPr="009E7487">
        <w:rPr>
          <w:rFonts w:ascii="Times New Roman" w:hAnsi="Times New Roman" w:cs="Times New Roman"/>
          <w:sz w:val="24"/>
          <w:szCs w:val="24"/>
        </w:rPr>
        <w:t xml:space="preserve">of foliar group 24% over control. </w:t>
      </w:r>
      <w:r w:rsidR="00A74375">
        <w:rPr>
          <w:rFonts w:ascii="Times New Roman" w:hAnsi="Times New Roman" w:cs="Times New Roman"/>
          <w:sz w:val="24"/>
          <w:szCs w:val="24"/>
        </w:rPr>
        <w:t xml:space="preserve">Figure 4 </w:t>
      </w:r>
      <w:r w:rsidR="00DC4400">
        <w:rPr>
          <w:rFonts w:ascii="Times New Roman" w:hAnsi="Times New Roman" w:cs="Times New Roman"/>
          <w:sz w:val="24"/>
          <w:szCs w:val="24"/>
        </w:rPr>
        <w:t xml:space="preserve">reflects </w:t>
      </w:r>
      <w:r w:rsidR="00766FF3">
        <w:rPr>
          <w:rFonts w:ascii="Times New Roman" w:hAnsi="Times New Roman" w:cs="Times New Roman"/>
          <w:sz w:val="24"/>
          <w:szCs w:val="24"/>
        </w:rPr>
        <w:t xml:space="preserve">substantial gains in root formation of substrate group sample compared to foliar and control </w:t>
      </w:r>
      <w:r w:rsidR="00F5746A">
        <w:rPr>
          <w:rFonts w:ascii="Times New Roman" w:hAnsi="Times New Roman" w:cs="Times New Roman"/>
          <w:sz w:val="24"/>
          <w:szCs w:val="24"/>
        </w:rPr>
        <w:t>group samples.</w:t>
      </w:r>
    </w:p>
    <w:p w14:paraId="69F293FD" w14:textId="18779306" w:rsidR="00865A0E" w:rsidRDefault="00865A0E" w:rsidP="0036444B">
      <w:pPr>
        <w:pStyle w:val="NoSpacing"/>
        <w:rPr>
          <w:rFonts w:ascii="Times New Roman" w:hAnsi="Times New Roman" w:cs="Times New Roman"/>
          <w:sz w:val="24"/>
          <w:szCs w:val="24"/>
        </w:rPr>
      </w:pPr>
    </w:p>
    <w:p w14:paraId="58B986F0" w14:textId="63B77376" w:rsidR="009E7487" w:rsidRDefault="00CE54C2" w:rsidP="0036444B">
      <w:pPr>
        <w:pStyle w:val="NoSpacing"/>
        <w:rPr>
          <w:rFonts w:ascii="Times New Roman" w:hAnsi="Times New Roman" w:cs="Times New Roman"/>
          <w:sz w:val="24"/>
          <w:szCs w:val="24"/>
        </w:rPr>
      </w:pPr>
      <w:r>
        <w:rPr>
          <w:rFonts w:ascii="Times New Roman" w:hAnsi="Times New Roman" w:cs="Times New Roman"/>
          <w:sz w:val="24"/>
          <w:szCs w:val="24"/>
        </w:rPr>
        <w:t xml:space="preserve">Figure 5 </w:t>
      </w:r>
      <w:r w:rsidR="0095778A">
        <w:rPr>
          <w:rFonts w:ascii="Times New Roman" w:hAnsi="Times New Roman" w:cs="Times New Roman"/>
          <w:sz w:val="24"/>
          <w:szCs w:val="24"/>
        </w:rPr>
        <w:t xml:space="preserve">Week 35 observations of drought tolerance </w:t>
      </w:r>
      <w:r w:rsidR="00EA7171">
        <w:rPr>
          <w:rFonts w:ascii="Times New Roman" w:hAnsi="Times New Roman" w:cs="Times New Roman"/>
          <w:sz w:val="24"/>
          <w:szCs w:val="24"/>
        </w:rPr>
        <w:t xml:space="preserve">during </w:t>
      </w:r>
      <w:r w:rsidR="00DC4400">
        <w:rPr>
          <w:rFonts w:ascii="Times New Roman" w:hAnsi="Times New Roman" w:cs="Times New Roman"/>
          <w:sz w:val="24"/>
          <w:szCs w:val="24"/>
        </w:rPr>
        <w:t>three-day</w:t>
      </w:r>
      <w:r w:rsidR="007B5077">
        <w:rPr>
          <w:rFonts w:ascii="Times New Roman" w:hAnsi="Times New Roman" w:cs="Times New Roman"/>
          <w:sz w:val="24"/>
          <w:szCs w:val="24"/>
        </w:rPr>
        <w:t xml:space="preserve"> period </w:t>
      </w:r>
      <w:r w:rsidR="00EA7171">
        <w:rPr>
          <w:rFonts w:ascii="Times New Roman" w:hAnsi="Times New Roman" w:cs="Times New Roman"/>
          <w:sz w:val="24"/>
          <w:szCs w:val="24"/>
        </w:rPr>
        <w:t xml:space="preserve">of high </w:t>
      </w:r>
      <w:r>
        <w:rPr>
          <w:rFonts w:ascii="Times New Roman" w:hAnsi="Times New Roman" w:cs="Times New Roman"/>
          <w:sz w:val="24"/>
          <w:szCs w:val="24"/>
        </w:rPr>
        <w:t>t</w:t>
      </w:r>
      <w:r w:rsidR="00EA7171">
        <w:rPr>
          <w:rFonts w:ascii="Times New Roman" w:hAnsi="Times New Roman" w:cs="Times New Roman"/>
          <w:sz w:val="24"/>
          <w:szCs w:val="24"/>
        </w:rPr>
        <w:t xml:space="preserve">emperatures </w:t>
      </w:r>
      <w:r w:rsidR="001814ED">
        <w:rPr>
          <w:rFonts w:ascii="Times New Roman" w:hAnsi="Times New Roman" w:cs="Times New Roman"/>
          <w:sz w:val="24"/>
          <w:szCs w:val="24"/>
        </w:rPr>
        <w:t xml:space="preserve">reflected wilting initiation began </w:t>
      </w:r>
      <w:r w:rsidR="00583A92">
        <w:rPr>
          <w:rFonts w:ascii="Times New Roman" w:hAnsi="Times New Roman" w:cs="Times New Roman"/>
          <w:sz w:val="24"/>
          <w:szCs w:val="24"/>
        </w:rPr>
        <w:t xml:space="preserve">with control </w:t>
      </w:r>
      <w:r w:rsidR="001C7FD3">
        <w:rPr>
          <w:rFonts w:ascii="Times New Roman" w:hAnsi="Times New Roman" w:cs="Times New Roman"/>
          <w:sz w:val="24"/>
          <w:szCs w:val="24"/>
        </w:rPr>
        <w:t xml:space="preserve">group plant </w:t>
      </w:r>
      <w:r w:rsidR="00334719">
        <w:rPr>
          <w:rFonts w:ascii="Times New Roman" w:hAnsi="Times New Roman" w:cs="Times New Roman"/>
          <w:sz w:val="24"/>
          <w:szCs w:val="24"/>
        </w:rPr>
        <w:t>in first 24 hours</w:t>
      </w:r>
      <w:r w:rsidR="009F736E">
        <w:rPr>
          <w:rFonts w:ascii="Times New Roman" w:hAnsi="Times New Roman" w:cs="Times New Roman"/>
          <w:sz w:val="24"/>
          <w:szCs w:val="24"/>
        </w:rPr>
        <w:t xml:space="preserve">, Wilting began </w:t>
      </w:r>
      <w:r w:rsidR="00EB2A25">
        <w:rPr>
          <w:rFonts w:ascii="Times New Roman" w:hAnsi="Times New Roman" w:cs="Times New Roman"/>
          <w:sz w:val="24"/>
          <w:szCs w:val="24"/>
        </w:rPr>
        <w:t xml:space="preserve">in </w:t>
      </w:r>
      <w:r w:rsidR="00583A92">
        <w:rPr>
          <w:rFonts w:ascii="Times New Roman" w:hAnsi="Times New Roman" w:cs="Times New Roman"/>
          <w:sz w:val="24"/>
          <w:szCs w:val="24"/>
        </w:rPr>
        <w:t>f</w:t>
      </w:r>
      <w:r w:rsidR="001C7FD3">
        <w:rPr>
          <w:rFonts w:ascii="Times New Roman" w:hAnsi="Times New Roman" w:cs="Times New Roman"/>
          <w:sz w:val="24"/>
          <w:szCs w:val="24"/>
        </w:rPr>
        <w:t>oliar group plant</w:t>
      </w:r>
      <w:r w:rsidR="009F736E">
        <w:rPr>
          <w:rFonts w:ascii="Times New Roman" w:hAnsi="Times New Roman" w:cs="Times New Roman"/>
          <w:sz w:val="24"/>
          <w:szCs w:val="24"/>
        </w:rPr>
        <w:t xml:space="preserve"> in </w:t>
      </w:r>
      <w:r w:rsidR="00EB2A25">
        <w:rPr>
          <w:rFonts w:ascii="Times New Roman" w:hAnsi="Times New Roman" w:cs="Times New Roman"/>
          <w:sz w:val="24"/>
          <w:szCs w:val="24"/>
        </w:rPr>
        <w:t>second 24 hours.</w:t>
      </w:r>
      <w:r w:rsidR="00D80DE2">
        <w:rPr>
          <w:rFonts w:ascii="Times New Roman" w:hAnsi="Times New Roman" w:cs="Times New Roman"/>
          <w:sz w:val="24"/>
          <w:szCs w:val="24"/>
        </w:rPr>
        <w:t xml:space="preserve"> </w:t>
      </w:r>
      <w:r w:rsidR="0062462D">
        <w:rPr>
          <w:rFonts w:ascii="Times New Roman" w:hAnsi="Times New Roman" w:cs="Times New Roman"/>
          <w:sz w:val="24"/>
          <w:szCs w:val="24"/>
        </w:rPr>
        <w:t>The substrate</w:t>
      </w:r>
      <w:r w:rsidR="00D80DE2">
        <w:rPr>
          <w:rFonts w:ascii="Times New Roman" w:hAnsi="Times New Roman" w:cs="Times New Roman"/>
          <w:sz w:val="24"/>
          <w:szCs w:val="24"/>
        </w:rPr>
        <w:t xml:space="preserve"> representative sample </w:t>
      </w:r>
      <w:r w:rsidR="003266FC">
        <w:rPr>
          <w:rFonts w:ascii="Times New Roman" w:hAnsi="Times New Roman" w:cs="Times New Roman"/>
          <w:sz w:val="24"/>
          <w:szCs w:val="24"/>
        </w:rPr>
        <w:t>showed slight wilting in second 24 hours on two branches.</w:t>
      </w:r>
    </w:p>
    <w:p w14:paraId="0718F038" w14:textId="21691E3B" w:rsidR="0047117E" w:rsidRDefault="00D30F76" w:rsidP="0036444B">
      <w:pPr>
        <w:pStyle w:val="NoSpacing"/>
        <w:rPr>
          <w:u w:val="single"/>
        </w:rPr>
      </w:pPr>
      <w:r>
        <w:rPr>
          <w:noProof/>
        </w:rPr>
        <w:drawing>
          <wp:inline distT="0" distB="0" distL="0" distR="0" wp14:anchorId="6424F35B" wp14:editId="1B969998">
            <wp:extent cx="5175250" cy="3308025"/>
            <wp:effectExtent l="76200" t="76200" r="139700" b="140335"/>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12"/>
                    <a:stretch>
                      <a:fillRect/>
                    </a:stretch>
                  </pic:blipFill>
                  <pic:spPr>
                    <a:xfrm>
                      <a:off x="0" y="0"/>
                      <a:ext cx="5272280" cy="33700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EB50B8" w14:textId="3C7DB3BD" w:rsidR="0066104A" w:rsidRPr="006672D0" w:rsidRDefault="0066104A" w:rsidP="0017015C">
      <w:pPr>
        <w:rPr>
          <w:rFonts w:ascii="Times New Roman" w:hAnsi="Times New Roman" w:cs="Times New Roman"/>
          <w:i/>
          <w:iCs/>
        </w:rPr>
      </w:pPr>
      <w:r w:rsidRPr="006672D0">
        <w:rPr>
          <w:rFonts w:ascii="Times New Roman" w:hAnsi="Times New Roman" w:cs="Times New Roman"/>
          <w:i/>
          <w:iCs/>
        </w:rPr>
        <w:t xml:space="preserve">Figure 1. </w:t>
      </w:r>
      <w:r w:rsidR="006672D0" w:rsidRPr="006672D0">
        <w:rPr>
          <w:rFonts w:ascii="Times New Roman" w:hAnsi="Times New Roman" w:cs="Times New Roman"/>
          <w:i/>
          <w:iCs/>
        </w:rPr>
        <w:t>Height</w:t>
      </w:r>
    </w:p>
    <w:p w14:paraId="2CFDDB2E" w14:textId="7A233FA3" w:rsidR="001E6AE8" w:rsidRDefault="00527E09" w:rsidP="00841404">
      <w:pPr>
        <w:pStyle w:val="NoSpacing"/>
        <w:rPr>
          <w:rFonts w:ascii="Times New Roman" w:hAnsi="Times New Roman" w:cs="Times New Roman"/>
          <w:sz w:val="24"/>
          <w:szCs w:val="24"/>
        </w:rPr>
      </w:pPr>
      <w:r>
        <w:rPr>
          <w:noProof/>
        </w:rPr>
        <w:lastRenderedPageBreak/>
        <w:drawing>
          <wp:inline distT="0" distB="0" distL="0" distR="0" wp14:anchorId="51D0122C" wp14:editId="31E6AFB8">
            <wp:extent cx="5340350" cy="3478645"/>
            <wp:effectExtent l="76200" t="76200" r="127000" b="14097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13"/>
                    <a:stretch>
                      <a:fillRect/>
                    </a:stretch>
                  </pic:blipFill>
                  <pic:spPr>
                    <a:xfrm>
                      <a:off x="0" y="0"/>
                      <a:ext cx="5389318" cy="35105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4D470D" w14:textId="42A85C3B" w:rsidR="00841404" w:rsidRPr="006672D0" w:rsidRDefault="00841404" w:rsidP="0017015C">
      <w:pPr>
        <w:rPr>
          <w:rFonts w:ascii="Times New Roman" w:hAnsi="Times New Roman" w:cs="Times New Roman"/>
          <w:i/>
          <w:iCs/>
        </w:rPr>
      </w:pPr>
      <w:r w:rsidRPr="006672D0">
        <w:rPr>
          <w:rFonts w:ascii="Times New Roman" w:hAnsi="Times New Roman" w:cs="Times New Roman"/>
          <w:i/>
          <w:iCs/>
        </w:rPr>
        <w:t>Figure 2.</w:t>
      </w:r>
      <w:r w:rsidR="006672D0" w:rsidRPr="006672D0">
        <w:rPr>
          <w:rFonts w:ascii="Times New Roman" w:hAnsi="Times New Roman" w:cs="Times New Roman"/>
          <w:i/>
          <w:iCs/>
        </w:rPr>
        <w:t xml:space="preserve"> Branching</w:t>
      </w:r>
    </w:p>
    <w:p w14:paraId="57601AD1" w14:textId="2350157C" w:rsidR="00C7295E" w:rsidRDefault="00931DE1" w:rsidP="00931DE1">
      <w:pPr>
        <w:pStyle w:val="NoSpacing"/>
        <w:rPr>
          <w:rFonts w:ascii="Times New Roman" w:hAnsi="Times New Roman" w:cs="Times New Roman"/>
          <w:sz w:val="24"/>
          <w:szCs w:val="24"/>
          <w:u w:val="single"/>
        </w:rPr>
      </w:pPr>
      <w:r>
        <w:rPr>
          <w:noProof/>
        </w:rPr>
        <w:drawing>
          <wp:inline distT="0" distB="0" distL="0" distR="0" wp14:anchorId="15A29C8A" wp14:editId="679D71F5">
            <wp:extent cx="5308600" cy="3633991"/>
            <wp:effectExtent l="76200" t="76200" r="139700" b="13843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14"/>
                    <a:stretch>
                      <a:fillRect/>
                    </a:stretch>
                  </pic:blipFill>
                  <pic:spPr>
                    <a:xfrm>
                      <a:off x="0" y="0"/>
                      <a:ext cx="5371735" cy="36772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96CCD5" w14:textId="4A242498" w:rsidR="00A74375" w:rsidRPr="006672D0" w:rsidRDefault="00931DE1" w:rsidP="0017015C">
      <w:pPr>
        <w:rPr>
          <w:rFonts w:ascii="Times New Roman" w:hAnsi="Times New Roman" w:cs="Times New Roman"/>
        </w:rPr>
      </w:pPr>
      <w:r w:rsidRPr="006672D0">
        <w:rPr>
          <w:rFonts w:ascii="Times New Roman" w:hAnsi="Times New Roman" w:cs="Times New Roman"/>
          <w:i/>
          <w:iCs/>
        </w:rPr>
        <w:t>Figure 3</w:t>
      </w:r>
      <w:r w:rsidR="006672D0" w:rsidRPr="006672D0">
        <w:rPr>
          <w:rFonts w:ascii="Times New Roman" w:hAnsi="Times New Roman" w:cs="Times New Roman"/>
          <w:i/>
          <w:iCs/>
        </w:rPr>
        <w:t xml:space="preserve"> Biomass</w:t>
      </w:r>
    </w:p>
    <w:p w14:paraId="5CECD1CB" w14:textId="7B3D4BFD" w:rsidR="00A74375" w:rsidRDefault="00A74375" w:rsidP="00A74375">
      <w:pPr>
        <w:pStyle w:val="NoSpacing"/>
        <w:rPr>
          <w:rFonts w:ascii="Times New Roman" w:hAnsi="Times New Roman" w:cs="Times New Roman"/>
          <w:sz w:val="24"/>
          <w:szCs w:val="24"/>
        </w:rPr>
      </w:pPr>
      <w:r>
        <w:rPr>
          <w:noProof/>
        </w:rPr>
        <w:lastRenderedPageBreak/>
        <w:drawing>
          <wp:inline distT="0" distB="0" distL="0" distR="0" wp14:anchorId="2333638C" wp14:editId="36058EC1">
            <wp:extent cx="5448300" cy="3293426"/>
            <wp:effectExtent l="76200" t="76200" r="133350" b="135890"/>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pic:nvPicPr>
                  <pic:blipFill>
                    <a:blip r:embed="rId15"/>
                    <a:stretch>
                      <a:fillRect/>
                    </a:stretch>
                  </pic:blipFill>
                  <pic:spPr>
                    <a:xfrm>
                      <a:off x="0" y="0"/>
                      <a:ext cx="5476173" cy="3310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999328D" w14:textId="17EF42B8" w:rsidR="00A74375" w:rsidRPr="006672D0" w:rsidRDefault="00A74375" w:rsidP="0017015C">
      <w:pPr>
        <w:rPr>
          <w:rFonts w:ascii="Times New Roman" w:hAnsi="Times New Roman" w:cs="Times New Roman"/>
          <w:i/>
          <w:iCs/>
        </w:rPr>
      </w:pPr>
      <w:r w:rsidRPr="006672D0">
        <w:rPr>
          <w:rFonts w:ascii="Times New Roman" w:hAnsi="Times New Roman" w:cs="Times New Roman"/>
          <w:i/>
          <w:iCs/>
        </w:rPr>
        <w:t xml:space="preserve">Figure 4. </w:t>
      </w:r>
      <w:r w:rsidR="00DA4A46" w:rsidRPr="006672D0">
        <w:rPr>
          <w:rFonts w:ascii="Times New Roman" w:hAnsi="Times New Roman" w:cs="Times New Roman"/>
          <w:i/>
          <w:iCs/>
        </w:rPr>
        <w:t>Biomass</w:t>
      </w:r>
      <w:r w:rsidR="006672D0" w:rsidRPr="006672D0">
        <w:rPr>
          <w:rFonts w:ascii="Times New Roman" w:hAnsi="Times New Roman" w:cs="Times New Roman"/>
          <w:i/>
          <w:iCs/>
        </w:rPr>
        <w:t xml:space="preserve"> Comparison</w:t>
      </w:r>
    </w:p>
    <w:p w14:paraId="45D013D9" w14:textId="5A9658DA" w:rsidR="007B3574" w:rsidRPr="004B0106" w:rsidRDefault="007B3574" w:rsidP="00C80827">
      <w:pPr>
        <w:rPr>
          <w:rFonts w:ascii="Times New Roman" w:hAnsi="Times New Roman" w:cs="Times New Roman"/>
          <w:sz w:val="24"/>
          <w:szCs w:val="24"/>
        </w:rPr>
      </w:pPr>
    </w:p>
    <w:p w14:paraId="54DB880C" w14:textId="04FF20EF" w:rsidR="007B3574" w:rsidRDefault="007B3574" w:rsidP="00C80827">
      <w:pPr>
        <w:rPr>
          <w:rFonts w:ascii="Times New Roman" w:hAnsi="Times New Roman" w:cs="Times New Roman"/>
          <w:sz w:val="24"/>
          <w:szCs w:val="24"/>
        </w:rPr>
      </w:pPr>
    </w:p>
    <w:p w14:paraId="4A9F2BDE" w14:textId="17FE45EF" w:rsidR="007B3574" w:rsidRDefault="007B3574" w:rsidP="00C80827">
      <w:pPr>
        <w:rPr>
          <w:rFonts w:ascii="Times New Roman" w:hAnsi="Times New Roman" w:cs="Times New Roman"/>
          <w:sz w:val="24"/>
          <w:szCs w:val="24"/>
        </w:rPr>
      </w:pPr>
    </w:p>
    <w:p w14:paraId="2F8E66BD" w14:textId="77777777" w:rsidR="009D04D1" w:rsidRDefault="009D04D1" w:rsidP="00C80827">
      <w:pPr>
        <w:rPr>
          <w:rFonts w:ascii="Times New Roman" w:hAnsi="Times New Roman" w:cs="Times New Roman"/>
          <w:sz w:val="24"/>
          <w:szCs w:val="24"/>
        </w:rPr>
      </w:pPr>
    </w:p>
    <w:p w14:paraId="200D07D2" w14:textId="77777777" w:rsidR="00AB3298" w:rsidRDefault="00AB3298" w:rsidP="00C80827">
      <w:pPr>
        <w:rPr>
          <w:rFonts w:ascii="Georgia" w:hAnsi="Georgia"/>
          <w:color w:val="3E3D40"/>
          <w:sz w:val="27"/>
          <w:szCs w:val="27"/>
          <w:shd w:val="clear" w:color="auto" w:fill="FFFFFF"/>
        </w:rPr>
      </w:pPr>
    </w:p>
    <w:p w14:paraId="2A308F7C" w14:textId="79F005D3" w:rsidR="00AB3298" w:rsidRDefault="00DA4A46" w:rsidP="006672D0">
      <w:pPr>
        <w:pStyle w:val="NoSpacing"/>
        <w:rPr>
          <w:rFonts w:ascii="Georgia" w:hAnsi="Georgia"/>
          <w:color w:val="3E3D40"/>
          <w:sz w:val="27"/>
          <w:szCs w:val="27"/>
          <w:shd w:val="clear" w:color="auto" w:fill="FFFFFF"/>
        </w:rPr>
      </w:pPr>
      <w:r>
        <w:rPr>
          <w:noProof/>
        </w:rPr>
        <w:lastRenderedPageBreak/>
        <w:drawing>
          <wp:inline distT="0" distB="0" distL="0" distR="0" wp14:anchorId="4DF52276" wp14:editId="7B780FC3">
            <wp:extent cx="5495925" cy="6810375"/>
            <wp:effectExtent l="76200" t="76200" r="142875" b="142875"/>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16"/>
                    <a:stretch>
                      <a:fillRect/>
                    </a:stretch>
                  </pic:blipFill>
                  <pic:spPr>
                    <a:xfrm>
                      <a:off x="0" y="0"/>
                      <a:ext cx="5495925" cy="6810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81C63A5" w14:textId="269F84B6" w:rsidR="00DA4A46" w:rsidRPr="006672D0" w:rsidRDefault="00DA4A46" w:rsidP="00C80827">
      <w:pPr>
        <w:rPr>
          <w:rFonts w:ascii="Times New Roman" w:hAnsi="Times New Roman" w:cs="Times New Roman"/>
          <w:i/>
          <w:iCs/>
          <w:color w:val="3E3D40"/>
          <w:shd w:val="clear" w:color="auto" w:fill="FFFFFF"/>
        </w:rPr>
      </w:pPr>
      <w:r w:rsidRPr="006672D0">
        <w:rPr>
          <w:rFonts w:ascii="Times New Roman" w:hAnsi="Times New Roman" w:cs="Times New Roman"/>
          <w:i/>
          <w:iCs/>
          <w:color w:val="3E3D40"/>
          <w:shd w:val="clear" w:color="auto" w:fill="FFFFFF"/>
        </w:rPr>
        <w:t>Figure 5</w:t>
      </w:r>
      <w:r w:rsidR="00B54A59">
        <w:rPr>
          <w:rFonts w:ascii="Times New Roman" w:hAnsi="Times New Roman" w:cs="Times New Roman"/>
          <w:i/>
          <w:iCs/>
          <w:color w:val="3E3D40"/>
          <w:shd w:val="clear" w:color="auto" w:fill="FFFFFF"/>
        </w:rPr>
        <w:t>. D</w:t>
      </w:r>
      <w:r w:rsidRPr="006672D0">
        <w:rPr>
          <w:rFonts w:ascii="Times New Roman" w:hAnsi="Times New Roman" w:cs="Times New Roman"/>
          <w:i/>
          <w:iCs/>
          <w:color w:val="3E3D40"/>
          <w:shd w:val="clear" w:color="auto" w:fill="FFFFFF"/>
        </w:rPr>
        <w:t>rought Tolerance</w:t>
      </w:r>
    </w:p>
    <w:p w14:paraId="7834ACF6" w14:textId="77777777" w:rsidR="009E7487" w:rsidRDefault="009E7487" w:rsidP="00C80827">
      <w:pPr>
        <w:rPr>
          <w:rFonts w:ascii="Times New Roman" w:hAnsi="Times New Roman" w:cs="Times New Roman"/>
          <w:color w:val="3E3D40"/>
          <w:sz w:val="24"/>
          <w:szCs w:val="24"/>
          <w:u w:val="single"/>
          <w:shd w:val="clear" w:color="auto" w:fill="FFFFFF"/>
        </w:rPr>
      </w:pPr>
    </w:p>
    <w:p w14:paraId="7BCF62EC" w14:textId="77777777" w:rsidR="009E7487" w:rsidRDefault="009E7487" w:rsidP="00C80827">
      <w:pPr>
        <w:rPr>
          <w:rFonts w:ascii="Times New Roman" w:hAnsi="Times New Roman" w:cs="Times New Roman"/>
          <w:color w:val="3E3D40"/>
          <w:sz w:val="24"/>
          <w:szCs w:val="24"/>
          <w:u w:val="single"/>
          <w:shd w:val="clear" w:color="auto" w:fill="FFFFFF"/>
        </w:rPr>
      </w:pPr>
    </w:p>
    <w:p w14:paraId="18D2A31B" w14:textId="77777777" w:rsidR="009E7487" w:rsidRDefault="009E7487" w:rsidP="00C80827">
      <w:pPr>
        <w:rPr>
          <w:rFonts w:ascii="Times New Roman" w:hAnsi="Times New Roman" w:cs="Times New Roman"/>
          <w:color w:val="3E3D40"/>
          <w:sz w:val="24"/>
          <w:szCs w:val="24"/>
          <w:u w:val="single"/>
          <w:shd w:val="clear" w:color="auto" w:fill="FFFFFF"/>
        </w:rPr>
      </w:pPr>
    </w:p>
    <w:p w14:paraId="0CB2987E" w14:textId="15EAEC0F" w:rsidR="009E7487" w:rsidRDefault="00494EBC" w:rsidP="00C80827">
      <w:pPr>
        <w:rPr>
          <w:rFonts w:ascii="Times New Roman" w:hAnsi="Times New Roman" w:cs="Times New Roman"/>
          <w:color w:val="3E3D40"/>
          <w:sz w:val="24"/>
          <w:szCs w:val="24"/>
          <w:u w:val="single"/>
          <w:shd w:val="clear" w:color="auto" w:fill="FFFFFF"/>
        </w:rPr>
      </w:pPr>
      <w:r>
        <w:rPr>
          <w:rFonts w:ascii="Times New Roman" w:hAnsi="Times New Roman" w:cs="Times New Roman"/>
          <w:color w:val="3E3D40"/>
          <w:sz w:val="24"/>
          <w:szCs w:val="24"/>
          <w:u w:val="single"/>
          <w:shd w:val="clear" w:color="auto" w:fill="FFFFFF"/>
        </w:rPr>
        <w:lastRenderedPageBreak/>
        <w:t xml:space="preserve">Summary and </w:t>
      </w:r>
      <w:r w:rsidR="00657E09">
        <w:rPr>
          <w:rFonts w:ascii="Times New Roman" w:hAnsi="Times New Roman" w:cs="Times New Roman"/>
          <w:color w:val="3E3D40"/>
          <w:sz w:val="24"/>
          <w:szCs w:val="24"/>
          <w:u w:val="single"/>
          <w:shd w:val="clear" w:color="auto" w:fill="FFFFFF"/>
        </w:rPr>
        <w:t>Conclusions</w:t>
      </w:r>
    </w:p>
    <w:p w14:paraId="0F68D792" w14:textId="6CCB1485" w:rsidR="004F20F9" w:rsidRDefault="006E6B6B" w:rsidP="00C80827">
      <w:pPr>
        <w:rPr>
          <w:rFonts w:ascii="Times New Roman" w:hAnsi="Times New Roman" w:cs="Times New Roman"/>
          <w:color w:val="3E3D40"/>
          <w:sz w:val="24"/>
          <w:szCs w:val="24"/>
          <w:shd w:val="clear" w:color="auto" w:fill="FFFFFF"/>
        </w:rPr>
      </w:pPr>
      <w:r w:rsidRPr="006E6B6B">
        <w:rPr>
          <w:rFonts w:ascii="Times New Roman" w:hAnsi="Times New Roman" w:cs="Times New Roman"/>
          <w:color w:val="3E3D40"/>
          <w:sz w:val="24"/>
          <w:szCs w:val="24"/>
          <w:shd w:val="clear" w:color="auto" w:fill="FFFFFF"/>
        </w:rPr>
        <w:t xml:space="preserve">Nursery and </w:t>
      </w:r>
      <w:r>
        <w:rPr>
          <w:rFonts w:ascii="Times New Roman" w:hAnsi="Times New Roman" w:cs="Times New Roman"/>
          <w:color w:val="3E3D40"/>
          <w:sz w:val="24"/>
          <w:szCs w:val="24"/>
          <w:shd w:val="clear" w:color="auto" w:fill="FFFFFF"/>
        </w:rPr>
        <w:t xml:space="preserve">greenhouse growers </w:t>
      </w:r>
      <w:r w:rsidR="00441451">
        <w:rPr>
          <w:rFonts w:ascii="Times New Roman" w:hAnsi="Times New Roman" w:cs="Times New Roman"/>
          <w:color w:val="3E3D40"/>
          <w:sz w:val="24"/>
          <w:szCs w:val="24"/>
          <w:shd w:val="clear" w:color="auto" w:fill="FFFFFF"/>
        </w:rPr>
        <w:t>want to grow beautiful and vigorous plants that not only sell but do well once planted</w:t>
      </w:r>
      <w:r w:rsidR="000D6043">
        <w:rPr>
          <w:rFonts w:ascii="Times New Roman" w:hAnsi="Times New Roman" w:cs="Times New Roman"/>
          <w:color w:val="3E3D40"/>
          <w:sz w:val="24"/>
          <w:szCs w:val="24"/>
          <w:shd w:val="clear" w:color="auto" w:fill="FFFFFF"/>
        </w:rPr>
        <w:t xml:space="preserve">. Growers are looking for (1) </w:t>
      </w:r>
      <w:r w:rsidR="00F4628E">
        <w:rPr>
          <w:rFonts w:ascii="Times New Roman" w:hAnsi="Times New Roman" w:cs="Times New Roman"/>
          <w:color w:val="3E3D40"/>
          <w:sz w:val="24"/>
          <w:szCs w:val="24"/>
          <w:shd w:val="clear" w:color="auto" w:fill="FFFFFF"/>
        </w:rPr>
        <w:t xml:space="preserve">improved plant root development and growth (2) increased quality and quantity of flowers/fruits (3) </w:t>
      </w:r>
      <w:r w:rsidR="00E37D89">
        <w:rPr>
          <w:rFonts w:ascii="Times New Roman" w:hAnsi="Times New Roman" w:cs="Times New Roman"/>
          <w:color w:val="3E3D40"/>
          <w:sz w:val="24"/>
          <w:szCs w:val="24"/>
          <w:shd w:val="clear" w:color="auto" w:fill="FFFFFF"/>
        </w:rPr>
        <w:t>improved nutrient and water intake (4</w:t>
      </w:r>
      <w:r w:rsidR="00FF4E4A">
        <w:rPr>
          <w:rFonts w:ascii="Times New Roman" w:hAnsi="Times New Roman" w:cs="Times New Roman"/>
          <w:color w:val="3E3D40"/>
          <w:sz w:val="24"/>
          <w:szCs w:val="24"/>
          <w:shd w:val="clear" w:color="auto" w:fill="FFFFFF"/>
        </w:rPr>
        <w:t>)</w:t>
      </w:r>
      <w:r w:rsidR="00E37D89">
        <w:rPr>
          <w:rFonts w:ascii="Times New Roman" w:hAnsi="Times New Roman" w:cs="Times New Roman"/>
          <w:color w:val="3E3D40"/>
          <w:sz w:val="24"/>
          <w:szCs w:val="24"/>
          <w:shd w:val="clear" w:color="auto" w:fill="FFFFFF"/>
        </w:rPr>
        <w:t xml:space="preserve"> increased resistance to stress, root disease and transplant shock.</w:t>
      </w:r>
      <w:r w:rsidR="00FA5BB9">
        <w:rPr>
          <w:rFonts w:ascii="Times New Roman" w:hAnsi="Times New Roman" w:cs="Times New Roman"/>
          <w:color w:val="3E3D40"/>
          <w:sz w:val="24"/>
          <w:szCs w:val="24"/>
          <w:shd w:val="clear" w:color="auto" w:fill="FFFFFF"/>
        </w:rPr>
        <w:t xml:space="preserve"> This initial study showed that the use of protein hydrolysate</w:t>
      </w:r>
      <w:r w:rsidR="008F2E03">
        <w:rPr>
          <w:rFonts w:ascii="Times New Roman" w:hAnsi="Times New Roman" w:cs="Times New Roman"/>
          <w:color w:val="3E3D40"/>
          <w:sz w:val="24"/>
          <w:szCs w:val="24"/>
          <w:shd w:val="clear" w:color="auto" w:fill="FFFFFF"/>
        </w:rPr>
        <w:t>s</w:t>
      </w:r>
      <w:r w:rsidR="00192704">
        <w:rPr>
          <w:rFonts w:ascii="Times New Roman" w:hAnsi="Times New Roman" w:cs="Times New Roman"/>
          <w:color w:val="3E3D40"/>
          <w:sz w:val="24"/>
          <w:szCs w:val="24"/>
          <w:shd w:val="clear" w:color="auto" w:fill="FFFFFF"/>
        </w:rPr>
        <w:t xml:space="preserve"> as an amendment to the substrate </w:t>
      </w:r>
      <w:r w:rsidR="008F2E03">
        <w:rPr>
          <w:rFonts w:ascii="Times New Roman" w:hAnsi="Times New Roman" w:cs="Times New Roman"/>
          <w:color w:val="3E3D40"/>
          <w:sz w:val="24"/>
          <w:szCs w:val="24"/>
          <w:shd w:val="clear" w:color="auto" w:fill="FFFFFF"/>
        </w:rPr>
        <w:t xml:space="preserve">or as a foliar application can have positive benefits </w:t>
      </w:r>
      <w:r w:rsidR="002B5F3F">
        <w:rPr>
          <w:rFonts w:ascii="Times New Roman" w:hAnsi="Times New Roman" w:cs="Times New Roman"/>
          <w:color w:val="3E3D40"/>
          <w:sz w:val="24"/>
          <w:szCs w:val="24"/>
          <w:shd w:val="clear" w:color="auto" w:fill="FFFFFF"/>
        </w:rPr>
        <w:t xml:space="preserve">respective to </w:t>
      </w:r>
      <w:r w:rsidR="00D47E21">
        <w:rPr>
          <w:rFonts w:ascii="Times New Roman" w:hAnsi="Times New Roman" w:cs="Times New Roman"/>
          <w:color w:val="3E3D40"/>
          <w:sz w:val="24"/>
          <w:szCs w:val="24"/>
          <w:shd w:val="clear" w:color="auto" w:fill="FFFFFF"/>
        </w:rPr>
        <w:t xml:space="preserve">the </w:t>
      </w:r>
      <w:r w:rsidR="002B5F3F">
        <w:rPr>
          <w:rFonts w:ascii="Times New Roman" w:hAnsi="Times New Roman" w:cs="Times New Roman"/>
          <w:color w:val="3E3D40"/>
          <w:sz w:val="24"/>
          <w:szCs w:val="24"/>
          <w:shd w:val="clear" w:color="auto" w:fill="FFFFFF"/>
        </w:rPr>
        <w:t xml:space="preserve">above </w:t>
      </w:r>
      <w:r w:rsidR="00BB47E6">
        <w:rPr>
          <w:rFonts w:ascii="Times New Roman" w:hAnsi="Times New Roman" w:cs="Times New Roman"/>
          <w:color w:val="3E3D40"/>
          <w:sz w:val="24"/>
          <w:szCs w:val="24"/>
          <w:shd w:val="clear" w:color="auto" w:fill="FFFFFF"/>
        </w:rPr>
        <w:t>goals.</w:t>
      </w:r>
    </w:p>
    <w:p w14:paraId="7ACB250D" w14:textId="5A122089" w:rsidR="002133F5" w:rsidRDefault="009E1FCA" w:rsidP="00C80827">
      <w:pPr>
        <w:rPr>
          <w:rFonts w:ascii="Times New Roman" w:hAnsi="Times New Roman" w:cs="Times New Roman"/>
          <w:color w:val="3E3D40"/>
          <w:sz w:val="24"/>
          <w:szCs w:val="24"/>
          <w:shd w:val="clear" w:color="auto" w:fill="FFFFFF"/>
        </w:rPr>
      </w:pPr>
      <w:r>
        <w:rPr>
          <w:rFonts w:ascii="Times New Roman" w:hAnsi="Times New Roman" w:cs="Times New Roman"/>
          <w:color w:val="3E3D40"/>
          <w:sz w:val="24"/>
          <w:szCs w:val="24"/>
          <w:shd w:val="clear" w:color="auto" w:fill="FFFFFF"/>
        </w:rPr>
        <w:t xml:space="preserve">The significant increases </w:t>
      </w:r>
      <w:r w:rsidR="00D85005">
        <w:rPr>
          <w:rFonts w:ascii="Times New Roman" w:hAnsi="Times New Roman" w:cs="Times New Roman"/>
          <w:color w:val="3E3D40"/>
          <w:sz w:val="24"/>
          <w:szCs w:val="24"/>
          <w:shd w:val="clear" w:color="auto" w:fill="FFFFFF"/>
        </w:rPr>
        <w:t>in plant establishment and growth in first four weeks using the PHs</w:t>
      </w:r>
      <w:r w:rsidR="00C5432C">
        <w:rPr>
          <w:rFonts w:ascii="Times New Roman" w:hAnsi="Times New Roman" w:cs="Times New Roman"/>
          <w:color w:val="3E3D40"/>
          <w:sz w:val="24"/>
          <w:szCs w:val="24"/>
          <w:shd w:val="clear" w:color="auto" w:fill="FFFFFF"/>
        </w:rPr>
        <w:t xml:space="preserve"> </w:t>
      </w:r>
      <w:r w:rsidR="005954DE">
        <w:rPr>
          <w:rFonts w:ascii="Times New Roman" w:hAnsi="Times New Roman" w:cs="Times New Roman"/>
          <w:color w:val="3E3D40"/>
          <w:sz w:val="24"/>
          <w:szCs w:val="24"/>
          <w:shd w:val="clear" w:color="auto" w:fill="FFFFFF"/>
        </w:rPr>
        <w:t xml:space="preserve">reduced the transplant stress and improved the initial establishment of plants compared to control. These </w:t>
      </w:r>
      <w:r w:rsidR="00F965D0">
        <w:rPr>
          <w:rFonts w:ascii="Times New Roman" w:hAnsi="Times New Roman" w:cs="Times New Roman"/>
          <w:color w:val="3E3D40"/>
          <w:sz w:val="24"/>
          <w:szCs w:val="24"/>
          <w:shd w:val="clear" w:color="auto" w:fill="FFFFFF"/>
        </w:rPr>
        <w:t xml:space="preserve">initial </w:t>
      </w:r>
      <w:r w:rsidR="00EA5834">
        <w:rPr>
          <w:rFonts w:ascii="Times New Roman" w:hAnsi="Times New Roman" w:cs="Times New Roman"/>
          <w:color w:val="3E3D40"/>
          <w:sz w:val="24"/>
          <w:szCs w:val="24"/>
          <w:shd w:val="clear" w:color="auto" w:fill="FFFFFF"/>
        </w:rPr>
        <w:t xml:space="preserve">benefits reflected stronger </w:t>
      </w:r>
      <w:r w:rsidR="00F965D0">
        <w:rPr>
          <w:rFonts w:ascii="Times New Roman" w:hAnsi="Times New Roman" w:cs="Times New Roman"/>
          <w:color w:val="3E3D40"/>
          <w:sz w:val="24"/>
          <w:szCs w:val="24"/>
          <w:shd w:val="clear" w:color="auto" w:fill="FFFFFF"/>
        </w:rPr>
        <w:t xml:space="preserve">root establishment and </w:t>
      </w:r>
      <w:r w:rsidR="00D00C80">
        <w:rPr>
          <w:rFonts w:ascii="Times New Roman" w:hAnsi="Times New Roman" w:cs="Times New Roman"/>
          <w:color w:val="3E3D40"/>
          <w:sz w:val="24"/>
          <w:szCs w:val="24"/>
          <w:shd w:val="clear" w:color="auto" w:fill="FFFFFF"/>
        </w:rPr>
        <w:t xml:space="preserve">supported continued improved growth and tolerance of increasing temperature stress </w:t>
      </w:r>
      <w:r w:rsidR="00FC15D0">
        <w:rPr>
          <w:rFonts w:ascii="Times New Roman" w:hAnsi="Times New Roman" w:cs="Times New Roman"/>
          <w:color w:val="3E3D40"/>
          <w:sz w:val="24"/>
          <w:szCs w:val="24"/>
          <w:shd w:val="clear" w:color="auto" w:fill="FFFFFF"/>
        </w:rPr>
        <w:t>in summer growing period.</w:t>
      </w:r>
      <w:r w:rsidR="002133F5">
        <w:rPr>
          <w:rFonts w:ascii="Times New Roman" w:hAnsi="Times New Roman" w:cs="Times New Roman"/>
          <w:color w:val="3E3D40"/>
          <w:sz w:val="24"/>
          <w:szCs w:val="24"/>
          <w:shd w:val="clear" w:color="auto" w:fill="FFFFFF"/>
        </w:rPr>
        <w:t xml:space="preserve"> The study suggests that the </w:t>
      </w:r>
      <w:r w:rsidR="00A75C1C">
        <w:rPr>
          <w:rFonts w:ascii="Times New Roman" w:hAnsi="Times New Roman" w:cs="Times New Roman"/>
          <w:color w:val="3E3D40"/>
          <w:sz w:val="24"/>
          <w:szCs w:val="24"/>
          <w:shd w:val="clear" w:color="auto" w:fill="FFFFFF"/>
        </w:rPr>
        <w:t xml:space="preserve">substrate drench was more beneficial in root establishment and vigorous growth in comparison </w:t>
      </w:r>
      <w:r w:rsidR="00B62FC5">
        <w:rPr>
          <w:rFonts w:ascii="Times New Roman" w:hAnsi="Times New Roman" w:cs="Times New Roman"/>
          <w:color w:val="3E3D40"/>
          <w:sz w:val="24"/>
          <w:szCs w:val="24"/>
          <w:shd w:val="clear" w:color="auto" w:fill="FFFFFF"/>
        </w:rPr>
        <w:t xml:space="preserve">to foliar applications. </w:t>
      </w:r>
      <w:r w:rsidR="004B0DE5">
        <w:rPr>
          <w:rFonts w:ascii="Times New Roman" w:hAnsi="Times New Roman" w:cs="Times New Roman"/>
          <w:color w:val="3E3D40"/>
          <w:sz w:val="24"/>
          <w:szCs w:val="24"/>
          <w:shd w:val="clear" w:color="auto" w:fill="FFFFFF"/>
        </w:rPr>
        <w:t xml:space="preserve">The ability of the substrate group to </w:t>
      </w:r>
      <w:r w:rsidR="003B0F69">
        <w:rPr>
          <w:rFonts w:ascii="Times New Roman" w:hAnsi="Times New Roman" w:cs="Times New Roman"/>
          <w:color w:val="3E3D40"/>
          <w:sz w:val="24"/>
          <w:szCs w:val="24"/>
          <w:shd w:val="clear" w:color="auto" w:fill="FFFFFF"/>
        </w:rPr>
        <w:t xml:space="preserve">comparatively </w:t>
      </w:r>
      <w:r w:rsidR="004B0DE5">
        <w:rPr>
          <w:rFonts w:ascii="Times New Roman" w:hAnsi="Times New Roman" w:cs="Times New Roman"/>
          <w:color w:val="3E3D40"/>
          <w:sz w:val="24"/>
          <w:szCs w:val="24"/>
          <w:shd w:val="clear" w:color="auto" w:fill="FFFFFF"/>
        </w:rPr>
        <w:t xml:space="preserve">withstand drought tolerance </w:t>
      </w:r>
      <w:r w:rsidR="003B0F69">
        <w:rPr>
          <w:rFonts w:ascii="Times New Roman" w:hAnsi="Times New Roman" w:cs="Times New Roman"/>
          <w:color w:val="3E3D40"/>
          <w:sz w:val="24"/>
          <w:szCs w:val="24"/>
          <w:shd w:val="clear" w:color="auto" w:fill="FFFFFF"/>
        </w:rPr>
        <w:t xml:space="preserve">was significant. The substrate </w:t>
      </w:r>
      <w:r w:rsidR="00062278">
        <w:rPr>
          <w:rFonts w:ascii="Times New Roman" w:hAnsi="Times New Roman" w:cs="Times New Roman"/>
          <w:color w:val="3E3D40"/>
          <w:sz w:val="24"/>
          <w:szCs w:val="24"/>
          <w:shd w:val="clear" w:color="auto" w:fill="FFFFFF"/>
        </w:rPr>
        <w:t xml:space="preserve">group with the larger mass of shoot development should have transpired </w:t>
      </w:r>
      <w:r w:rsidR="00E45C47">
        <w:rPr>
          <w:rFonts w:ascii="Times New Roman" w:hAnsi="Times New Roman" w:cs="Times New Roman"/>
          <w:color w:val="3E3D40"/>
          <w:sz w:val="24"/>
          <w:szCs w:val="24"/>
          <w:shd w:val="clear" w:color="auto" w:fill="FFFFFF"/>
        </w:rPr>
        <w:t xml:space="preserve">moisture at more rapid rates then other groups. </w:t>
      </w:r>
      <w:r w:rsidR="00C2209F">
        <w:rPr>
          <w:rFonts w:ascii="Times New Roman" w:hAnsi="Times New Roman" w:cs="Times New Roman"/>
          <w:color w:val="3E3D40"/>
          <w:sz w:val="24"/>
          <w:szCs w:val="24"/>
          <w:shd w:val="clear" w:color="auto" w:fill="FFFFFF"/>
        </w:rPr>
        <w:t xml:space="preserve">This relative improvement in drought tolerance would pay dividends </w:t>
      </w:r>
      <w:r w:rsidR="00A115C5">
        <w:rPr>
          <w:rFonts w:ascii="Times New Roman" w:hAnsi="Times New Roman" w:cs="Times New Roman"/>
          <w:color w:val="3E3D40"/>
          <w:sz w:val="24"/>
          <w:szCs w:val="24"/>
          <w:shd w:val="clear" w:color="auto" w:fill="FFFFFF"/>
        </w:rPr>
        <w:t xml:space="preserve">in maintaining crop for growers </w:t>
      </w:r>
      <w:r w:rsidR="0088397B">
        <w:rPr>
          <w:rFonts w:ascii="Times New Roman" w:hAnsi="Times New Roman" w:cs="Times New Roman"/>
          <w:color w:val="3E3D40"/>
          <w:sz w:val="24"/>
          <w:szCs w:val="24"/>
          <w:shd w:val="clear" w:color="auto" w:fill="FFFFFF"/>
        </w:rPr>
        <w:t>and</w:t>
      </w:r>
      <w:r w:rsidR="00A115C5">
        <w:rPr>
          <w:rFonts w:ascii="Times New Roman" w:hAnsi="Times New Roman" w:cs="Times New Roman"/>
          <w:color w:val="3E3D40"/>
          <w:sz w:val="24"/>
          <w:szCs w:val="24"/>
          <w:shd w:val="clear" w:color="auto" w:fill="FFFFFF"/>
        </w:rPr>
        <w:t xml:space="preserve"> improve performance for customers</w:t>
      </w:r>
      <w:r w:rsidR="00FF4E4A">
        <w:rPr>
          <w:rFonts w:ascii="Times New Roman" w:hAnsi="Times New Roman" w:cs="Times New Roman"/>
          <w:color w:val="3E3D40"/>
          <w:sz w:val="24"/>
          <w:szCs w:val="24"/>
          <w:shd w:val="clear" w:color="auto" w:fill="FFFFFF"/>
        </w:rPr>
        <w:t>.</w:t>
      </w:r>
    </w:p>
    <w:p w14:paraId="2E762446" w14:textId="706EBE5C" w:rsidR="009E7487" w:rsidRDefault="00385952" w:rsidP="00C80827">
      <w:pPr>
        <w:rPr>
          <w:rFonts w:ascii="Times New Roman" w:hAnsi="Times New Roman" w:cs="Times New Roman"/>
          <w:color w:val="3E3D40"/>
          <w:sz w:val="24"/>
          <w:szCs w:val="24"/>
          <w:shd w:val="clear" w:color="auto" w:fill="FFFFFF"/>
        </w:rPr>
      </w:pPr>
      <w:r>
        <w:rPr>
          <w:rFonts w:ascii="Times New Roman" w:hAnsi="Times New Roman" w:cs="Times New Roman"/>
          <w:color w:val="3E3D40"/>
          <w:sz w:val="24"/>
          <w:szCs w:val="24"/>
          <w:shd w:val="clear" w:color="auto" w:fill="FFFFFF"/>
        </w:rPr>
        <w:t xml:space="preserve">As only one crop was studied </w:t>
      </w:r>
      <w:r w:rsidR="00B410CD">
        <w:rPr>
          <w:rFonts w:ascii="Times New Roman" w:hAnsi="Times New Roman" w:cs="Times New Roman"/>
          <w:color w:val="3E3D40"/>
          <w:sz w:val="24"/>
          <w:szCs w:val="24"/>
          <w:shd w:val="clear" w:color="auto" w:fill="FFFFFF"/>
        </w:rPr>
        <w:t xml:space="preserve">future studies should include other ornamental </w:t>
      </w:r>
      <w:r w:rsidR="00F928E2">
        <w:rPr>
          <w:rFonts w:ascii="Times New Roman" w:hAnsi="Times New Roman" w:cs="Times New Roman"/>
          <w:color w:val="3E3D40"/>
          <w:sz w:val="24"/>
          <w:szCs w:val="24"/>
          <w:shd w:val="clear" w:color="auto" w:fill="FFFFFF"/>
        </w:rPr>
        <w:t xml:space="preserve">crops should be evaluated </w:t>
      </w:r>
      <w:r w:rsidR="00C340B5">
        <w:rPr>
          <w:rFonts w:ascii="Times New Roman" w:hAnsi="Times New Roman" w:cs="Times New Roman"/>
          <w:color w:val="3E3D40"/>
          <w:sz w:val="24"/>
          <w:szCs w:val="24"/>
          <w:shd w:val="clear" w:color="auto" w:fill="FFFFFF"/>
        </w:rPr>
        <w:t>using protein hydrolysates during production.</w:t>
      </w:r>
      <w:r w:rsidR="00C00F45">
        <w:rPr>
          <w:rFonts w:ascii="Times New Roman" w:hAnsi="Times New Roman" w:cs="Times New Roman"/>
          <w:color w:val="3E3D40"/>
          <w:sz w:val="24"/>
          <w:szCs w:val="24"/>
          <w:shd w:val="clear" w:color="auto" w:fill="FFFFFF"/>
        </w:rPr>
        <w:t xml:space="preserve"> </w:t>
      </w:r>
    </w:p>
    <w:p w14:paraId="6389B120" w14:textId="2537A65A" w:rsidR="00494EBC" w:rsidRDefault="00494EBC" w:rsidP="00C80827">
      <w:pPr>
        <w:rPr>
          <w:rFonts w:ascii="Times New Roman" w:hAnsi="Times New Roman" w:cs="Times New Roman"/>
          <w:color w:val="3E3D40"/>
          <w:sz w:val="24"/>
          <w:szCs w:val="24"/>
          <w:u w:val="single"/>
          <w:shd w:val="clear" w:color="auto" w:fill="FFFFFF"/>
        </w:rPr>
      </w:pPr>
      <w:r w:rsidRPr="00494EBC">
        <w:rPr>
          <w:rFonts w:ascii="Times New Roman" w:hAnsi="Times New Roman" w:cs="Times New Roman"/>
          <w:color w:val="3E3D40"/>
          <w:sz w:val="24"/>
          <w:szCs w:val="24"/>
          <w:u w:val="single"/>
          <w:shd w:val="clear" w:color="auto" w:fill="FFFFFF"/>
        </w:rPr>
        <w:t xml:space="preserve">Acknowledgements </w:t>
      </w:r>
    </w:p>
    <w:p w14:paraId="4FEDD19B" w14:textId="77777777" w:rsidR="0095542E" w:rsidRDefault="00494EBC" w:rsidP="00C80827">
      <w:pPr>
        <w:rPr>
          <w:rFonts w:ascii="Times New Roman" w:hAnsi="Times New Roman" w:cs="Times New Roman"/>
          <w:color w:val="3E3D40"/>
          <w:sz w:val="24"/>
          <w:szCs w:val="24"/>
          <w:shd w:val="clear" w:color="auto" w:fill="FFFFFF"/>
        </w:rPr>
      </w:pPr>
      <w:r>
        <w:rPr>
          <w:rFonts w:ascii="Times New Roman" w:hAnsi="Times New Roman" w:cs="Times New Roman"/>
          <w:color w:val="3E3D40"/>
          <w:sz w:val="24"/>
          <w:szCs w:val="24"/>
          <w:shd w:val="clear" w:color="auto" w:fill="FFFFFF"/>
        </w:rPr>
        <w:t xml:space="preserve">We would like to thank our advisor Mr. Jerry Kelley for supporting this research with </w:t>
      </w:r>
      <w:r w:rsidR="00514045">
        <w:rPr>
          <w:rFonts w:ascii="Times New Roman" w:hAnsi="Times New Roman" w:cs="Times New Roman"/>
          <w:color w:val="3E3D40"/>
          <w:sz w:val="24"/>
          <w:szCs w:val="24"/>
          <w:shd w:val="clear" w:color="auto" w:fill="FFFFFF"/>
        </w:rPr>
        <w:t xml:space="preserve">ideas </w:t>
      </w:r>
    </w:p>
    <w:p w14:paraId="7A8C2656" w14:textId="77777777" w:rsidR="0095542E" w:rsidRDefault="00514045" w:rsidP="00C80827">
      <w:pPr>
        <w:rPr>
          <w:rFonts w:ascii="Times New Roman" w:hAnsi="Times New Roman" w:cs="Times New Roman"/>
          <w:color w:val="3E3D40"/>
          <w:sz w:val="24"/>
          <w:szCs w:val="24"/>
          <w:shd w:val="clear" w:color="auto" w:fill="FFFFFF"/>
        </w:rPr>
      </w:pPr>
      <w:r>
        <w:rPr>
          <w:rFonts w:ascii="Times New Roman" w:hAnsi="Times New Roman" w:cs="Times New Roman"/>
          <w:color w:val="3E3D40"/>
          <w:sz w:val="24"/>
          <w:szCs w:val="24"/>
          <w:shd w:val="clear" w:color="auto" w:fill="FFFFFF"/>
        </w:rPr>
        <w:t xml:space="preserve">related to </w:t>
      </w:r>
      <w:r w:rsidR="0095542E">
        <w:rPr>
          <w:rFonts w:ascii="Times New Roman" w:hAnsi="Times New Roman" w:cs="Times New Roman"/>
          <w:color w:val="3E3D40"/>
          <w:sz w:val="24"/>
          <w:szCs w:val="24"/>
          <w:shd w:val="clear" w:color="auto" w:fill="FFFFFF"/>
        </w:rPr>
        <w:t xml:space="preserve">production protocols and measurement formats. We would like to thank our fellow </w:t>
      </w:r>
    </w:p>
    <w:p w14:paraId="62F58E94" w14:textId="2D785D7C" w:rsidR="00494EBC" w:rsidRPr="00494EBC" w:rsidRDefault="0095542E" w:rsidP="00C80827">
      <w:pPr>
        <w:rPr>
          <w:rFonts w:ascii="Times New Roman" w:hAnsi="Times New Roman" w:cs="Times New Roman"/>
          <w:color w:val="3E3D40"/>
          <w:sz w:val="24"/>
          <w:szCs w:val="24"/>
          <w:shd w:val="clear" w:color="auto" w:fill="FFFFFF"/>
        </w:rPr>
      </w:pPr>
      <w:r>
        <w:rPr>
          <w:rFonts w:ascii="Times New Roman" w:hAnsi="Times New Roman" w:cs="Times New Roman"/>
          <w:color w:val="3E3D40"/>
          <w:sz w:val="24"/>
          <w:szCs w:val="24"/>
          <w:shd w:val="clear" w:color="auto" w:fill="FFFFFF"/>
        </w:rPr>
        <w:t xml:space="preserve">chapter members </w:t>
      </w:r>
      <w:r w:rsidR="003F4148">
        <w:rPr>
          <w:rFonts w:ascii="Times New Roman" w:hAnsi="Times New Roman" w:cs="Times New Roman"/>
          <w:color w:val="3E3D40"/>
          <w:sz w:val="24"/>
          <w:szCs w:val="24"/>
          <w:shd w:val="clear" w:color="auto" w:fill="FFFFFF"/>
        </w:rPr>
        <w:t>who provided support with maintaining crop</w:t>
      </w:r>
      <w:r w:rsidR="00894019">
        <w:rPr>
          <w:rFonts w:ascii="Times New Roman" w:hAnsi="Times New Roman" w:cs="Times New Roman"/>
          <w:color w:val="3E3D40"/>
          <w:sz w:val="24"/>
          <w:szCs w:val="24"/>
          <w:shd w:val="clear" w:color="auto" w:fill="FFFFFF"/>
        </w:rPr>
        <w:t xml:space="preserve"> i.e., watering and spacing.</w:t>
      </w:r>
    </w:p>
    <w:p w14:paraId="12C754C3" w14:textId="77777777" w:rsidR="00894019" w:rsidRDefault="00894019" w:rsidP="00C80827">
      <w:pPr>
        <w:rPr>
          <w:rFonts w:ascii="Times New Roman" w:hAnsi="Times New Roman" w:cs="Times New Roman"/>
          <w:color w:val="3E3D40"/>
          <w:sz w:val="24"/>
          <w:szCs w:val="24"/>
          <w:u w:val="single"/>
          <w:shd w:val="clear" w:color="auto" w:fill="FFFFFF"/>
        </w:rPr>
      </w:pPr>
    </w:p>
    <w:p w14:paraId="59F735BC" w14:textId="7DA735C9" w:rsidR="00AB3298" w:rsidRDefault="0036444B" w:rsidP="00C80827">
      <w:pPr>
        <w:rPr>
          <w:rFonts w:ascii="Georgia" w:hAnsi="Georgia"/>
          <w:color w:val="3E3D40"/>
          <w:sz w:val="27"/>
          <w:szCs w:val="27"/>
          <w:shd w:val="clear" w:color="auto" w:fill="FFFFFF"/>
        </w:rPr>
      </w:pPr>
      <w:r w:rsidRPr="009E7487">
        <w:rPr>
          <w:rFonts w:ascii="Times New Roman" w:hAnsi="Times New Roman" w:cs="Times New Roman"/>
          <w:color w:val="3E3D40"/>
          <w:sz w:val="24"/>
          <w:szCs w:val="24"/>
          <w:u w:val="single"/>
          <w:shd w:val="clear" w:color="auto" w:fill="FFFFFF"/>
        </w:rPr>
        <w:t>References</w:t>
      </w:r>
    </w:p>
    <w:p w14:paraId="7B9096B0" w14:textId="357583FF" w:rsidR="007B6C51" w:rsidRPr="00F97413" w:rsidRDefault="007B6C51" w:rsidP="006E56C8">
      <w:pPr>
        <w:spacing w:line="480" w:lineRule="auto"/>
        <w:rPr>
          <w:rFonts w:ascii="Times New Roman" w:hAnsi="Times New Roman" w:cs="Times New Roman"/>
          <w:sz w:val="24"/>
          <w:szCs w:val="24"/>
        </w:rPr>
      </w:pPr>
      <w:r w:rsidRPr="006E56C8">
        <w:rPr>
          <w:rFonts w:ascii="Times New Roman" w:hAnsi="Times New Roman" w:cs="Times New Roman"/>
          <w:sz w:val="24"/>
          <w:szCs w:val="24"/>
        </w:rPr>
        <w:t xml:space="preserve">Baglieri, A., Cadili, V., Mozzetti Monterumici, C., Gennari, M., Tabasso, S., Montoneri, E., </w:t>
      </w:r>
      <w:r w:rsidR="006E56C8">
        <w:rPr>
          <w:rFonts w:ascii="Times New Roman" w:hAnsi="Times New Roman" w:cs="Times New Roman"/>
          <w:sz w:val="24"/>
          <w:szCs w:val="24"/>
        </w:rPr>
        <w:tab/>
      </w:r>
      <w:r w:rsidRPr="006E56C8">
        <w:rPr>
          <w:rFonts w:ascii="Times New Roman" w:hAnsi="Times New Roman" w:cs="Times New Roman"/>
          <w:sz w:val="24"/>
          <w:szCs w:val="24"/>
        </w:rPr>
        <w:t xml:space="preserve">Nardi, S., &amp; Negre, M. (2014). Fertilization of bean plants with tomato plants </w:t>
      </w:r>
      <w:r w:rsidR="006E56C8">
        <w:rPr>
          <w:rFonts w:ascii="Times New Roman" w:hAnsi="Times New Roman" w:cs="Times New Roman"/>
          <w:sz w:val="24"/>
          <w:szCs w:val="24"/>
        </w:rPr>
        <w:tab/>
      </w:r>
      <w:r w:rsidRPr="006E56C8">
        <w:rPr>
          <w:rFonts w:ascii="Times New Roman" w:hAnsi="Times New Roman" w:cs="Times New Roman"/>
          <w:sz w:val="24"/>
          <w:szCs w:val="24"/>
        </w:rPr>
        <w:t xml:space="preserve">hydrolysates. Effect on biomass production, chlorophyll content and N </w:t>
      </w:r>
      <w:r w:rsidR="006E56C8">
        <w:rPr>
          <w:rFonts w:ascii="Times New Roman" w:hAnsi="Times New Roman" w:cs="Times New Roman"/>
          <w:sz w:val="24"/>
          <w:szCs w:val="24"/>
        </w:rPr>
        <w:tab/>
      </w:r>
      <w:r w:rsidRPr="006E56C8">
        <w:rPr>
          <w:rFonts w:ascii="Times New Roman" w:hAnsi="Times New Roman" w:cs="Times New Roman"/>
          <w:sz w:val="24"/>
          <w:szCs w:val="24"/>
        </w:rPr>
        <w:t xml:space="preserve">assimilation. Scientia Horticulturae, 176, 194–199. </w:t>
      </w:r>
      <w:hyperlink r:id="rId17" w:history="1">
        <w:r w:rsidR="006E56C8" w:rsidRPr="00F97413">
          <w:rPr>
            <w:rStyle w:val="Hyperlink"/>
            <w:rFonts w:ascii="Times New Roman" w:hAnsi="Times New Roman" w:cs="Times New Roman"/>
            <w:color w:val="auto"/>
            <w:sz w:val="24"/>
            <w:szCs w:val="24"/>
            <w:u w:val="none"/>
          </w:rPr>
          <w:t>https://doi-org.proxy-</w:t>
        </w:r>
      </w:hyperlink>
      <w:r w:rsidR="006E56C8" w:rsidRPr="00F97413">
        <w:rPr>
          <w:rFonts w:ascii="Times New Roman" w:hAnsi="Times New Roman" w:cs="Times New Roman"/>
          <w:sz w:val="24"/>
          <w:szCs w:val="24"/>
        </w:rPr>
        <w:tab/>
      </w:r>
      <w:r w:rsidRPr="00F97413">
        <w:rPr>
          <w:rFonts w:ascii="Times New Roman" w:hAnsi="Times New Roman" w:cs="Times New Roman"/>
          <w:sz w:val="24"/>
          <w:szCs w:val="24"/>
        </w:rPr>
        <w:t>es.researchport.umd.edu/10.1016/j.scienta.2014.07.002</w:t>
      </w:r>
    </w:p>
    <w:p w14:paraId="3F2A483B" w14:textId="6935A3BA" w:rsidR="007B6C51" w:rsidRDefault="00283B8C" w:rsidP="00DC2E9C">
      <w:pPr>
        <w:spacing w:line="480" w:lineRule="auto"/>
        <w:rPr>
          <w:rFonts w:ascii="Times New Roman" w:hAnsi="Times New Roman" w:cs="Times New Roman"/>
          <w:sz w:val="24"/>
          <w:szCs w:val="24"/>
        </w:rPr>
      </w:pPr>
      <w:r w:rsidRPr="00283B8C">
        <w:rPr>
          <w:rFonts w:ascii="Times New Roman" w:hAnsi="Times New Roman" w:cs="Times New Roman"/>
          <w:color w:val="3E3D40"/>
          <w:sz w:val="24"/>
          <w:szCs w:val="24"/>
          <w:shd w:val="clear" w:color="auto" w:fill="FFFFFF"/>
        </w:rPr>
        <w:lastRenderedPageBreak/>
        <w:t xml:space="preserve">Colla, G., Rouphael, Y., Canaguier, R., Svecova, E., and Cardarelli, M. (2014). Biostimulant </w:t>
      </w:r>
      <w:r>
        <w:rPr>
          <w:rFonts w:ascii="Times New Roman" w:hAnsi="Times New Roman" w:cs="Times New Roman"/>
          <w:color w:val="3E3D40"/>
          <w:sz w:val="24"/>
          <w:szCs w:val="24"/>
          <w:shd w:val="clear" w:color="auto" w:fill="FFFFFF"/>
        </w:rPr>
        <w:tab/>
      </w:r>
      <w:r w:rsidRPr="00283B8C">
        <w:rPr>
          <w:rFonts w:ascii="Times New Roman" w:hAnsi="Times New Roman" w:cs="Times New Roman"/>
          <w:color w:val="3E3D40"/>
          <w:sz w:val="24"/>
          <w:szCs w:val="24"/>
          <w:shd w:val="clear" w:color="auto" w:fill="FFFFFF"/>
        </w:rPr>
        <w:t xml:space="preserve">action of a plant-derived protein hydrolysate produced through enzymatic </w:t>
      </w:r>
      <w:r>
        <w:rPr>
          <w:rFonts w:ascii="Times New Roman" w:hAnsi="Times New Roman" w:cs="Times New Roman"/>
          <w:color w:val="3E3D40"/>
          <w:sz w:val="24"/>
          <w:szCs w:val="24"/>
          <w:shd w:val="clear" w:color="auto" w:fill="FFFFFF"/>
        </w:rPr>
        <w:tab/>
      </w:r>
      <w:r w:rsidRPr="00283B8C">
        <w:rPr>
          <w:rFonts w:ascii="Times New Roman" w:hAnsi="Times New Roman" w:cs="Times New Roman"/>
          <w:color w:val="3E3D40"/>
          <w:sz w:val="24"/>
          <w:szCs w:val="24"/>
          <w:shd w:val="clear" w:color="auto" w:fill="FFFFFF"/>
        </w:rPr>
        <w:t>hydrolysis. </w:t>
      </w:r>
      <w:r w:rsidRPr="00283B8C">
        <w:rPr>
          <w:rFonts w:ascii="Times New Roman" w:hAnsi="Times New Roman" w:cs="Times New Roman"/>
          <w:i/>
          <w:iCs/>
          <w:color w:val="3E3D40"/>
          <w:sz w:val="24"/>
          <w:szCs w:val="24"/>
          <w:shd w:val="clear" w:color="auto" w:fill="FFFFFF"/>
        </w:rPr>
        <w:t>Front. Plant Sci.</w:t>
      </w:r>
      <w:r w:rsidRPr="00283B8C">
        <w:rPr>
          <w:rFonts w:ascii="Times New Roman" w:hAnsi="Times New Roman" w:cs="Times New Roman"/>
          <w:color w:val="3E3D40"/>
          <w:sz w:val="24"/>
          <w:szCs w:val="24"/>
          <w:shd w:val="clear" w:color="auto" w:fill="FFFFFF"/>
        </w:rPr>
        <w:t> 5:448. doi: 10.3389/fpls.2014.00448</w:t>
      </w:r>
    </w:p>
    <w:p w14:paraId="75C59A9B" w14:textId="4239F2B3" w:rsidR="00352F9C" w:rsidRPr="002E2A35" w:rsidRDefault="00740842" w:rsidP="00DC2E9C">
      <w:pPr>
        <w:spacing w:line="480" w:lineRule="auto"/>
        <w:rPr>
          <w:rFonts w:ascii="Times New Roman" w:hAnsi="Times New Roman" w:cs="Times New Roman"/>
          <w:sz w:val="24"/>
          <w:szCs w:val="24"/>
        </w:rPr>
      </w:pPr>
      <w:r w:rsidRPr="00DC2E9C">
        <w:rPr>
          <w:rFonts w:ascii="Times New Roman" w:hAnsi="Times New Roman" w:cs="Times New Roman"/>
          <w:sz w:val="24"/>
          <w:szCs w:val="24"/>
        </w:rPr>
        <w:t xml:space="preserve">Francesco Sestili, Youssef Rouphael, Mariateresa Cardarelli, Anna Pucci, Paolo Bonini, Renaud </w:t>
      </w:r>
      <w:r w:rsidR="00DC2E9C">
        <w:rPr>
          <w:rFonts w:ascii="Times New Roman" w:hAnsi="Times New Roman" w:cs="Times New Roman"/>
          <w:sz w:val="24"/>
          <w:szCs w:val="24"/>
        </w:rPr>
        <w:tab/>
      </w:r>
      <w:r w:rsidRPr="00DC2E9C">
        <w:rPr>
          <w:rFonts w:ascii="Times New Roman" w:hAnsi="Times New Roman" w:cs="Times New Roman"/>
          <w:sz w:val="24"/>
          <w:szCs w:val="24"/>
        </w:rPr>
        <w:t xml:space="preserve">Canaguier, &amp; Giuseppe Colla. (2018). Protein Hydrolysate Stimulates Growth in Tomato </w:t>
      </w:r>
      <w:r w:rsidR="00DC2E9C">
        <w:rPr>
          <w:rFonts w:ascii="Times New Roman" w:hAnsi="Times New Roman" w:cs="Times New Roman"/>
          <w:sz w:val="24"/>
          <w:szCs w:val="24"/>
        </w:rPr>
        <w:tab/>
      </w:r>
      <w:r w:rsidR="00DC2E9C">
        <w:rPr>
          <w:rFonts w:ascii="Times New Roman" w:hAnsi="Times New Roman" w:cs="Times New Roman"/>
          <w:sz w:val="24"/>
          <w:szCs w:val="24"/>
        </w:rPr>
        <w:tab/>
      </w:r>
      <w:r w:rsidRPr="00DC2E9C">
        <w:rPr>
          <w:rFonts w:ascii="Times New Roman" w:hAnsi="Times New Roman" w:cs="Times New Roman"/>
          <w:sz w:val="24"/>
          <w:szCs w:val="24"/>
        </w:rPr>
        <w:t xml:space="preserve">Coupled </w:t>
      </w:r>
      <w:r w:rsidR="00DC2E9C" w:rsidRPr="00DC2E9C">
        <w:rPr>
          <w:rFonts w:ascii="Times New Roman" w:hAnsi="Times New Roman" w:cs="Times New Roman"/>
          <w:sz w:val="24"/>
          <w:szCs w:val="24"/>
        </w:rPr>
        <w:t>with</w:t>
      </w:r>
      <w:r w:rsidRPr="00DC2E9C">
        <w:rPr>
          <w:rFonts w:ascii="Times New Roman" w:hAnsi="Times New Roman" w:cs="Times New Roman"/>
          <w:sz w:val="24"/>
          <w:szCs w:val="24"/>
        </w:rPr>
        <w:t xml:space="preserve"> N-Dependent Gene Expression Involved in N Assimilation. Frontiers in </w:t>
      </w:r>
      <w:r w:rsidR="00DC2E9C">
        <w:rPr>
          <w:rFonts w:ascii="Times New Roman" w:hAnsi="Times New Roman" w:cs="Times New Roman"/>
          <w:sz w:val="24"/>
          <w:szCs w:val="24"/>
        </w:rPr>
        <w:tab/>
      </w:r>
      <w:r w:rsidRPr="00DC2E9C">
        <w:rPr>
          <w:rFonts w:ascii="Times New Roman" w:hAnsi="Times New Roman" w:cs="Times New Roman"/>
          <w:sz w:val="24"/>
          <w:szCs w:val="24"/>
        </w:rPr>
        <w:t>Plant Science, 9</w:t>
      </w:r>
      <w:r w:rsidRPr="002E2A35">
        <w:rPr>
          <w:rFonts w:ascii="Times New Roman" w:hAnsi="Times New Roman" w:cs="Times New Roman"/>
          <w:sz w:val="24"/>
          <w:szCs w:val="24"/>
        </w:rPr>
        <w:t xml:space="preserve">. </w:t>
      </w:r>
      <w:hyperlink r:id="rId18" w:history="1">
        <w:r w:rsidR="006E6BA3" w:rsidRPr="002E2A35">
          <w:rPr>
            <w:rStyle w:val="Hyperlink"/>
            <w:rFonts w:ascii="Times New Roman" w:hAnsi="Times New Roman" w:cs="Times New Roman"/>
            <w:color w:val="auto"/>
            <w:sz w:val="24"/>
            <w:szCs w:val="24"/>
            <w:u w:val="none"/>
          </w:rPr>
          <w:t>https://doi.org/10.3389/fpls.2018.01233</w:t>
        </w:r>
      </w:hyperlink>
    </w:p>
    <w:p w14:paraId="167B8741" w14:textId="59746ABB" w:rsidR="006E6BA3" w:rsidRPr="006E6BA3" w:rsidRDefault="006E6BA3" w:rsidP="00DC2E9C">
      <w:pPr>
        <w:spacing w:line="480" w:lineRule="auto"/>
        <w:rPr>
          <w:rFonts w:ascii="Times New Roman" w:hAnsi="Times New Roman" w:cs="Times New Roman"/>
          <w:sz w:val="24"/>
          <w:szCs w:val="24"/>
        </w:rPr>
      </w:pPr>
      <w:r w:rsidRPr="006E6BA3">
        <w:rPr>
          <w:rFonts w:ascii="Times New Roman" w:hAnsi="Times New Roman" w:cs="Times New Roman"/>
          <w:sz w:val="24"/>
          <w:szCs w:val="24"/>
        </w:rPr>
        <w:t xml:space="preserve">Prisa D. (2020). Effect of vegetable protein hydrolysates on the growth of Adromischus cooperi </w:t>
      </w:r>
      <w:r>
        <w:rPr>
          <w:rFonts w:ascii="Times New Roman" w:hAnsi="Times New Roman" w:cs="Times New Roman"/>
          <w:sz w:val="24"/>
          <w:szCs w:val="24"/>
        </w:rPr>
        <w:tab/>
      </w:r>
      <w:r w:rsidRPr="006E6BA3">
        <w:rPr>
          <w:rFonts w:ascii="Times New Roman" w:hAnsi="Times New Roman" w:cs="Times New Roman"/>
          <w:sz w:val="24"/>
          <w:szCs w:val="24"/>
        </w:rPr>
        <w:t>and Adromischus cristatus. World Journal of Advanced Research and Reviews, 6(3), 01-</w:t>
      </w:r>
      <w:r w:rsidR="002E2A35">
        <w:rPr>
          <w:rFonts w:ascii="Times New Roman" w:hAnsi="Times New Roman" w:cs="Times New Roman"/>
          <w:sz w:val="24"/>
          <w:szCs w:val="24"/>
        </w:rPr>
        <w:tab/>
      </w:r>
      <w:r w:rsidRPr="006E6BA3">
        <w:rPr>
          <w:rFonts w:ascii="Times New Roman" w:hAnsi="Times New Roman" w:cs="Times New Roman"/>
          <w:sz w:val="24"/>
          <w:szCs w:val="24"/>
        </w:rPr>
        <w:t>06.</w:t>
      </w:r>
    </w:p>
    <w:sectPr w:rsidR="006E6BA3" w:rsidRPr="006E6BA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933854"/>
    <w:multiLevelType w:val="multilevel"/>
    <w:tmpl w:val="41328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09624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A20"/>
    <w:rsid w:val="00023CA9"/>
    <w:rsid w:val="0003595F"/>
    <w:rsid w:val="000412A9"/>
    <w:rsid w:val="000465F6"/>
    <w:rsid w:val="000567BD"/>
    <w:rsid w:val="000618DF"/>
    <w:rsid w:val="00062278"/>
    <w:rsid w:val="00062863"/>
    <w:rsid w:val="00071DA2"/>
    <w:rsid w:val="000D6043"/>
    <w:rsid w:val="000E07E4"/>
    <w:rsid w:val="000E20CF"/>
    <w:rsid w:val="00116D94"/>
    <w:rsid w:val="001335E6"/>
    <w:rsid w:val="001528D5"/>
    <w:rsid w:val="0017015C"/>
    <w:rsid w:val="001814ED"/>
    <w:rsid w:val="001867D9"/>
    <w:rsid w:val="00192704"/>
    <w:rsid w:val="001B2AB6"/>
    <w:rsid w:val="001C7FD3"/>
    <w:rsid w:val="001E2143"/>
    <w:rsid w:val="001E58E7"/>
    <w:rsid w:val="001E6AE8"/>
    <w:rsid w:val="001F16F8"/>
    <w:rsid w:val="00204CE4"/>
    <w:rsid w:val="00212086"/>
    <w:rsid w:val="002133F5"/>
    <w:rsid w:val="002311DE"/>
    <w:rsid w:val="00244281"/>
    <w:rsid w:val="00252367"/>
    <w:rsid w:val="00283B8C"/>
    <w:rsid w:val="002B5F3F"/>
    <w:rsid w:val="002C02A7"/>
    <w:rsid w:val="002E0571"/>
    <w:rsid w:val="002E2A35"/>
    <w:rsid w:val="002F5ECF"/>
    <w:rsid w:val="00300A62"/>
    <w:rsid w:val="0032106B"/>
    <w:rsid w:val="00323E5B"/>
    <w:rsid w:val="003266FC"/>
    <w:rsid w:val="00334719"/>
    <w:rsid w:val="00336427"/>
    <w:rsid w:val="00352998"/>
    <w:rsid w:val="00352F9C"/>
    <w:rsid w:val="0036444B"/>
    <w:rsid w:val="00367311"/>
    <w:rsid w:val="0037034F"/>
    <w:rsid w:val="003760C8"/>
    <w:rsid w:val="003849B2"/>
    <w:rsid w:val="00385952"/>
    <w:rsid w:val="003922E6"/>
    <w:rsid w:val="003B0F69"/>
    <w:rsid w:val="003B6FE1"/>
    <w:rsid w:val="003C5DCE"/>
    <w:rsid w:val="003C6229"/>
    <w:rsid w:val="003F4148"/>
    <w:rsid w:val="004163FC"/>
    <w:rsid w:val="00421B4A"/>
    <w:rsid w:val="00441451"/>
    <w:rsid w:val="0044362F"/>
    <w:rsid w:val="00443C90"/>
    <w:rsid w:val="00456C11"/>
    <w:rsid w:val="00457B83"/>
    <w:rsid w:val="0047117E"/>
    <w:rsid w:val="004748AE"/>
    <w:rsid w:val="00494EBC"/>
    <w:rsid w:val="004A37CF"/>
    <w:rsid w:val="004B0106"/>
    <w:rsid w:val="004B0DE5"/>
    <w:rsid w:val="004B3D0E"/>
    <w:rsid w:val="004B4AEF"/>
    <w:rsid w:val="004D4DE5"/>
    <w:rsid w:val="004E28A6"/>
    <w:rsid w:val="004F20F9"/>
    <w:rsid w:val="00514045"/>
    <w:rsid w:val="00514F2F"/>
    <w:rsid w:val="00527E09"/>
    <w:rsid w:val="0053319E"/>
    <w:rsid w:val="00583A92"/>
    <w:rsid w:val="005954DE"/>
    <w:rsid w:val="005A5418"/>
    <w:rsid w:val="005B33FD"/>
    <w:rsid w:val="005B3F44"/>
    <w:rsid w:val="005B7ACB"/>
    <w:rsid w:val="005D038C"/>
    <w:rsid w:val="005D641C"/>
    <w:rsid w:val="005D66E5"/>
    <w:rsid w:val="005E6F81"/>
    <w:rsid w:val="00602818"/>
    <w:rsid w:val="0061234A"/>
    <w:rsid w:val="0062462D"/>
    <w:rsid w:val="00636EDD"/>
    <w:rsid w:val="00643B4D"/>
    <w:rsid w:val="00646955"/>
    <w:rsid w:val="00647C80"/>
    <w:rsid w:val="0065785B"/>
    <w:rsid w:val="00657E09"/>
    <w:rsid w:val="0066104A"/>
    <w:rsid w:val="00664047"/>
    <w:rsid w:val="00665367"/>
    <w:rsid w:val="00666719"/>
    <w:rsid w:val="006672D0"/>
    <w:rsid w:val="006B7AF2"/>
    <w:rsid w:val="006C3366"/>
    <w:rsid w:val="006E4D32"/>
    <w:rsid w:val="006E56C8"/>
    <w:rsid w:val="006E6B6B"/>
    <w:rsid w:val="006E6BA3"/>
    <w:rsid w:val="006F286C"/>
    <w:rsid w:val="006F5D83"/>
    <w:rsid w:val="006F6335"/>
    <w:rsid w:val="00710B54"/>
    <w:rsid w:val="007118DE"/>
    <w:rsid w:val="00722718"/>
    <w:rsid w:val="00740722"/>
    <w:rsid w:val="00740842"/>
    <w:rsid w:val="00761F50"/>
    <w:rsid w:val="00766FF3"/>
    <w:rsid w:val="00791354"/>
    <w:rsid w:val="007B3574"/>
    <w:rsid w:val="007B5077"/>
    <w:rsid w:val="007B6C51"/>
    <w:rsid w:val="007C48BD"/>
    <w:rsid w:val="007E13BA"/>
    <w:rsid w:val="008156AE"/>
    <w:rsid w:val="0082482E"/>
    <w:rsid w:val="00832DF2"/>
    <w:rsid w:val="00841404"/>
    <w:rsid w:val="008613E8"/>
    <w:rsid w:val="00865A0E"/>
    <w:rsid w:val="00867741"/>
    <w:rsid w:val="00882C2A"/>
    <w:rsid w:val="0088307E"/>
    <w:rsid w:val="0088397B"/>
    <w:rsid w:val="008841CF"/>
    <w:rsid w:val="00894019"/>
    <w:rsid w:val="008942E7"/>
    <w:rsid w:val="008D49B4"/>
    <w:rsid w:val="008F2E03"/>
    <w:rsid w:val="008F48EB"/>
    <w:rsid w:val="009019E7"/>
    <w:rsid w:val="0090556E"/>
    <w:rsid w:val="00906EE0"/>
    <w:rsid w:val="00906F57"/>
    <w:rsid w:val="00911E72"/>
    <w:rsid w:val="00931DE1"/>
    <w:rsid w:val="00946D8F"/>
    <w:rsid w:val="0095542E"/>
    <w:rsid w:val="0095778A"/>
    <w:rsid w:val="0099603C"/>
    <w:rsid w:val="009A01D6"/>
    <w:rsid w:val="009B3577"/>
    <w:rsid w:val="009D04D1"/>
    <w:rsid w:val="009E1FCA"/>
    <w:rsid w:val="009E534B"/>
    <w:rsid w:val="009E7487"/>
    <w:rsid w:val="009F2AC2"/>
    <w:rsid w:val="009F736E"/>
    <w:rsid w:val="00A115C5"/>
    <w:rsid w:val="00A12AE6"/>
    <w:rsid w:val="00A52C66"/>
    <w:rsid w:val="00A700A7"/>
    <w:rsid w:val="00A74375"/>
    <w:rsid w:val="00A75C1C"/>
    <w:rsid w:val="00A961FC"/>
    <w:rsid w:val="00AA383E"/>
    <w:rsid w:val="00AB3298"/>
    <w:rsid w:val="00AC4BDC"/>
    <w:rsid w:val="00B026B3"/>
    <w:rsid w:val="00B275DD"/>
    <w:rsid w:val="00B31E7A"/>
    <w:rsid w:val="00B410CD"/>
    <w:rsid w:val="00B45D1B"/>
    <w:rsid w:val="00B54A59"/>
    <w:rsid w:val="00B62FC5"/>
    <w:rsid w:val="00B96E99"/>
    <w:rsid w:val="00BA4A20"/>
    <w:rsid w:val="00BA4C1D"/>
    <w:rsid w:val="00BB47E6"/>
    <w:rsid w:val="00BC0E1A"/>
    <w:rsid w:val="00BF03E6"/>
    <w:rsid w:val="00C00F45"/>
    <w:rsid w:val="00C2209F"/>
    <w:rsid w:val="00C340B5"/>
    <w:rsid w:val="00C513E3"/>
    <w:rsid w:val="00C5432C"/>
    <w:rsid w:val="00C555D1"/>
    <w:rsid w:val="00C7295E"/>
    <w:rsid w:val="00C80192"/>
    <w:rsid w:val="00C80827"/>
    <w:rsid w:val="00C83B51"/>
    <w:rsid w:val="00C948D7"/>
    <w:rsid w:val="00C94C8C"/>
    <w:rsid w:val="00CB49D5"/>
    <w:rsid w:val="00CB72F5"/>
    <w:rsid w:val="00CD1A64"/>
    <w:rsid w:val="00CE54C2"/>
    <w:rsid w:val="00CE73A1"/>
    <w:rsid w:val="00D00C80"/>
    <w:rsid w:val="00D04FDF"/>
    <w:rsid w:val="00D30F76"/>
    <w:rsid w:val="00D426AD"/>
    <w:rsid w:val="00D44DD4"/>
    <w:rsid w:val="00D47E21"/>
    <w:rsid w:val="00D500CB"/>
    <w:rsid w:val="00D723F9"/>
    <w:rsid w:val="00D80DE2"/>
    <w:rsid w:val="00D85005"/>
    <w:rsid w:val="00DA4A46"/>
    <w:rsid w:val="00DA64EF"/>
    <w:rsid w:val="00DC2E9C"/>
    <w:rsid w:val="00DC4400"/>
    <w:rsid w:val="00DD262F"/>
    <w:rsid w:val="00DF6A1B"/>
    <w:rsid w:val="00E06D21"/>
    <w:rsid w:val="00E37D89"/>
    <w:rsid w:val="00E42339"/>
    <w:rsid w:val="00E4478C"/>
    <w:rsid w:val="00E45C47"/>
    <w:rsid w:val="00E86256"/>
    <w:rsid w:val="00EA1FD8"/>
    <w:rsid w:val="00EA5834"/>
    <w:rsid w:val="00EA7171"/>
    <w:rsid w:val="00EB2A25"/>
    <w:rsid w:val="00EF7226"/>
    <w:rsid w:val="00F17369"/>
    <w:rsid w:val="00F4628E"/>
    <w:rsid w:val="00F5746A"/>
    <w:rsid w:val="00F727C2"/>
    <w:rsid w:val="00F73754"/>
    <w:rsid w:val="00F7799F"/>
    <w:rsid w:val="00F928E2"/>
    <w:rsid w:val="00F9523D"/>
    <w:rsid w:val="00F965D0"/>
    <w:rsid w:val="00F97413"/>
    <w:rsid w:val="00FA3430"/>
    <w:rsid w:val="00FA5BB9"/>
    <w:rsid w:val="00FC15D0"/>
    <w:rsid w:val="00FC33FC"/>
    <w:rsid w:val="00FC4F37"/>
    <w:rsid w:val="00FE00BB"/>
    <w:rsid w:val="00FF4E4A"/>
    <w:rsid w:val="00FF63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0DC32"/>
  <w15:chartTrackingRefBased/>
  <w15:docId w15:val="{562BA6D1-7924-45C9-8856-55A444503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426AD"/>
    <w:pPr>
      <w:spacing w:after="0" w:line="240" w:lineRule="auto"/>
    </w:pPr>
  </w:style>
  <w:style w:type="character" w:styleId="Hyperlink">
    <w:name w:val="Hyperlink"/>
    <w:basedOn w:val="DefaultParagraphFont"/>
    <w:uiPriority w:val="99"/>
    <w:unhideWhenUsed/>
    <w:rsid w:val="005D66E5"/>
    <w:rPr>
      <w:color w:val="0000FF"/>
      <w:u w:val="single"/>
    </w:rPr>
  </w:style>
  <w:style w:type="character" w:styleId="UnresolvedMention">
    <w:name w:val="Unresolved Mention"/>
    <w:basedOn w:val="DefaultParagraphFont"/>
    <w:uiPriority w:val="99"/>
    <w:semiHidden/>
    <w:unhideWhenUsed/>
    <w:rsid w:val="00E86256"/>
    <w:rPr>
      <w:color w:val="605E5C"/>
      <w:shd w:val="clear" w:color="auto" w:fill="E1DFDD"/>
    </w:rPr>
  </w:style>
  <w:style w:type="paragraph" w:styleId="NormalWeb">
    <w:name w:val="Normal (Web)"/>
    <w:basedOn w:val="Normal"/>
    <w:uiPriority w:val="99"/>
    <w:semiHidden/>
    <w:unhideWhenUsed/>
    <w:rsid w:val="002C02A7"/>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80827"/>
    <w:rPr>
      <w:color w:val="954F72" w:themeColor="followedHyperlink"/>
      <w:u w:val="single"/>
    </w:rPr>
  </w:style>
  <w:style w:type="paragraph" w:customStyle="1" w:styleId="cite-listitem">
    <w:name w:val="cite-list__item"/>
    <w:basedOn w:val="Normal"/>
    <w:rsid w:val="007B6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paragraph">
    <w:name w:val="body-paragraph"/>
    <w:basedOn w:val="Normal"/>
    <w:rsid w:val="007B6C5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230825">
      <w:bodyDiv w:val="1"/>
      <w:marLeft w:val="0"/>
      <w:marRight w:val="0"/>
      <w:marTop w:val="0"/>
      <w:marBottom w:val="0"/>
      <w:divBdr>
        <w:top w:val="none" w:sz="0" w:space="0" w:color="auto"/>
        <w:left w:val="none" w:sz="0" w:space="0" w:color="auto"/>
        <w:bottom w:val="none" w:sz="0" w:space="0" w:color="auto"/>
        <w:right w:val="none" w:sz="0" w:space="0" w:color="auto"/>
      </w:divBdr>
    </w:div>
    <w:div w:id="429207194">
      <w:bodyDiv w:val="1"/>
      <w:marLeft w:val="0"/>
      <w:marRight w:val="0"/>
      <w:marTop w:val="0"/>
      <w:marBottom w:val="0"/>
      <w:divBdr>
        <w:top w:val="none" w:sz="0" w:space="0" w:color="auto"/>
        <w:left w:val="none" w:sz="0" w:space="0" w:color="auto"/>
        <w:bottom w:val="none" w:sz="0" w:space="0" w:color="auto"/>
        <w:right w:val="none" w:sz="0" w:space="0" w:color="auto"/>
      </w:divBdr>
      <w:divsChild>
        <w:div w:id="1134519761">
          <w:marLeft w:val="0"/>
          <w:marRight w:val="0"/>
          <w:marTop w:val="0"/>
          <w:marBottom w:val="0"/>
          <w:divBdr>
            <w:top w:val="single" w:sz="6" w:space="9" w:color="CCCCCC"/>
            <w:left w:val="none" w:sz="0" w:space="9" w:color="auto"/>
            <w:bottom w:val="none" w:sz="0" w:space="9" w:color="auto"/>
            <w:right w:val="none" w:sz="0" w:space="9" w:color="auto"/>
          </w:divBdr>
          <w:divsChild>
            <w:div w:id="53249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876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doi.org/10.3389/fpls.2018.01233"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s://doi-org.proxy-"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frontiersin.org/articles/10.3389/fpls.2017.02202/full" TargetMode="External"/><Relationship Id="rId11" Type="http://schemas.openxmlformats.org/officeDocument/2006/relationships/hyperlink" Target="https://www.arbico-organics.com/category/omri-certified-organic-products" TargetMode="Externa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13B8B-60D3-4AD2-BB02-2C7709AE5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10</Pages>
  <Words>1881</Words>
  <Characters>10728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Kelley</dc:creator>
  <cp:keywords/>
  <dc:description/>
  <cp:lastModifiedBy>Jerry Kelley</cp:lastModifiedBy>
  <cp:revision>3</cp:revision>
  <dcterms:created xsi:type="dcterms:W3CDTF">2023-08-18T23:27:00Z</dcterms:created>
  <dcterms:modified xsi:type="dcterms:W3CDTF">2023-08-20T14:32:00Z</dcterms:modified>
</cp:coreProperties>
</file>